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2C9" w:rsidRDefault="00DF12C9" w:rsidP="00DF12C9">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Приложение 8</w:t>
      </w:r>
    </w:p>
    <w:p w:rsidR="00DF12C9" w:rsidRDefault="00DF12C9" w:rsidP="00DF12C9">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к областному закону</w:t>
      </w:r>
    </w:p>
    <w:p w:rsidR="00DF12C9" w:rsidRDefault="009471C5" w:rsidP="00DF12C9">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w:t>
      </w:r>
      <w:r w:rsidR="00DF12C9">
        <w:rPr>
          <w:rFonts w:ascii="Times New Roman" w:hAnsi="Times New Roman"/>
          <w:sz w:val="28"/>
          <w:szCs w:val="28"/>
          <w:lang w:eastAsia="ru-RU"/>
        </w:rPr>
        <w:t>Об областном бюджете на 202</w:t>
      </w:r>
      <w:r w:rsidR="003614B5" w:rsidRPr="003614B5">
        <w:rPr>
          <w:rFonts w:ascii="Times New Roman" w:hAnsi="Times New Roman"/>
          <w:sz w:val="28"/>
          <w:szCs w:val="28"/>
          <w:lang w:eastAsia="ru-RU"/>
        </w:rPr>
        <w:t>3</w:t>
      </w:r>
      <w:r w:rsidR="003614B5">
        <w:rPr>
          <w:rFonts w:ascii="Times New Roman" w:hAnsi="Times New Roman"/>
          <w:sz w:val="28"/>
          <w:szCs w:val="28"/>
          <w:lang w:val="en-US" w:eastAsia="ru-RU"/>
        </w:rPr>
        <w:t> </w:t>
      </w:r>
      <w:r w:rsidR="00DF12C9">
        <w:rPr>
          <w:rFonts w:ascii="Times New Roman" w:hAnsi="Times New Roman"/>
          <w:sz w:val="28"/>
          <w:szCs w:val="28"/>
          <w:lang w:eastAsia="ru-RU"/>
        </w:rPr>
        <w:t>год</w:t>
      </w:r>
    </w:p>
    <w:p w:rsidR="00DF12C9" w:rsidRDefault="00DF12C9" w:rsidP="00DF12C9">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и на плановый период 202</w:t>
      </w:r>
      <w:r w:rsidR="003614B5" w:rsidRPr="003614B5">
        <w:rPr>
          <w:rFonts w:ascii="Times New Roman" w:hAnsi="Times New Roman"/>
          <w:sz w:val="28"/>
          <w:szCs w:val="28"/>
          <w:lang w:eastAsia="ru-RU"/>
        </w:rPr>
        <w:t>4</w:t>
      </w:r>
      <w:r>
        <w:rPr>
          <w:rFonts w:ascii="Times New Roman" w:hAnsi="Times New Roman"/>
          <w:sz w:val="28"/>
          <w:szCs w:val="28"/>
          <w:lang w:eastAsia="ru-RU"/>
        </w:rPr>
        <w:t xml:space="preserve"> и 202</w:t>
      </w:r>
      <w:r w:rsidR="003614B5" w:rsidRPr="003614B5">
        <w:rPr>
          <w:rFonts w:ascii="Times New Roman" w:hAnsi="Times New Roman"/>
          <w:sz w:val="28"/>
          <w:szCs w:val="28"/>
          <w:lang w:eastAsia="ru-RU"/>
        </w:rPr>
        <w:t>5</w:t>
      </w:r>
      <w:r>
        <w:rPr>
          <w:rFonts w:ascii="Times New Roman" w:hAnsi="Times New Roman"/>
          <w:sz w:val="28"/>
          <w:szCs w:val="28"/>
          <w:lang w:eastAsia="ru-RU"/>
        </w:rPr>
        <w:t xml:space="preserve"> годов</w:t>
      </w:r>
      <w:r w:rsidR="009471C5">
        <w:rPr>
          <w:rFonts w:ascii="Times New Roman" w:hAnsi="Times New Roman"/>
          <w:sz w:val="28"/>
          <w:szCs w:val="28"/>
          <w:lang w:eastAsia="ru-RU"/>
        </w:rPr>
        <w:t>»</w:t>
      </w:r>
    </w:p>
    <w:p w:rsidR="00DF12C9" w:rsidRDefault="00DF12C9" w:rsidP="00DF12C9">
      <w:pPr>
        <w:spacing w:after="0" w:line="240" w:lineRule="auto"/>
        <w:jc w:val="right"/>
        <w:rPr>
          <w:rFonts w:ascii="Times New Roman" w:hAnsi="Times New Roman"/>
          <w:sz w:val="28"/>
          <w:szCs w:val="28"/>
          <w:lang w:eastAsia="ru-RU"/>
        </w:rPr>
      </w:pPr>
    </w:p>
    <w:p w:rsidR="00DF12C9" w:rsidRDefault="00DF12C9" w:rsidP="00DF12C9">
      <w:pPr>
        <w:spacing w:after="0" w:line="240" w:lineRule="auto"/>
        <w:jc w:val="center"/>
        <w:rPr>
          <w:rFonts w:ascii="Times New Roman" w:hAnsi="Times New Roman"/>
          <w:b/>
          <w:bCs/>
          <w:kern w:val="32"/>
          <w:sz w:val="28"/>
          <w:szCs w:val="28"/>
          <w:lang w:eastAsia="ru-RU"/>
        </w:rPr>
      </w:pPr>
      <w:r>
        <w:rPr>
          <w:rFonts w:ascii="Times New Roman" w:hAnsi="Times New Roman"/>
          <w:b/>
          <w:sz w:val="28"/>
          <w:szCs w:val="28"/>
          <w:lang w:eastAsia="ru-RU"/>
        </w:rPr>
        <w:t>Распределение бюджетных асси</w:t>
      </w:r>
      <w:bookmarkStart w:id="0" w:name="_GoBack"/>
      <w:bookmarkEnd w:id="0"/>
      <w:r>
        <w:rPr>
          <w:rFonts w:ascii="Times New Roman" w:hAnsi="Times New Roman"/>
          <w:b/>
          <w:sz w:val="28"/>
          <w:szCs w:val="28"/>
          <w:lang w:eastAsia="ru-RU"/>
        </w:rPr>
        <w:t xml:space="preserve">гнований </w:t>
      </w:r>
      <w:r>
        <w:rPr>
          <w:rFonts w:ascii="Times New Roman" w:hAnsi="Times New Roman"/>
          <w:b/>
          <w:kern w:val="32"/>
          <w:sz w:val="28"/>
          <w:szCs w:val="28"/>
          <w:lang w:eastAsia="ru-RU"/>
        </w:rPr>
        <w:t xml:space="preserve">по разделам, подразделам, целевым статьям (областным государственным программам и непрограммным направлениям деятельности), группам (группам и подгруппам) видов расходов классификации расходов бюджетов </w:t>
      </w:r>
      <w:r>
        <w:rPr>
          <w:rFonts w:ascii="Times New Roman" w:hAnsi="Times New Roman"/>
          <w:b/>
          <w:bCs/>
          <w:kern w:val="32"/>
          <w:sz w:val="28"/>
          <w:szCs w:val="28"/>
          <w:lang w:eastAsia="ru-RU"/>
        </w:rPr>
        <w:t>на 202</w:t>
      </w:r>
      <w:r w:rsidR="003614B5" w:rsidRPr="00B064CD">
        <w:rPr>
          <w:rFonts w:ascii="Times New Roman" w:hAnsi="Times New Roman"/>
          <w:b/>
          <w:bCs/>
          <w:kern w:val="32"/>
          <w:sz w:val="28"/>
          <w:szCs w:val="28"/>
          <w:lang w:eastAsia="ru-RU"/>
        </w:rPr>
        <w:t>3</w:t>
      </w:r>
      <w:r>
        <w:rPr>
          <w:rFonts w:ascii="Times New Roman" w:hAnsi="Times New Roman"/>
          <w:b/>
          <w:bCs/>
          <w:kern w:val="32"/>
          <w:sz w:val="28"/>
          <w:szCs w:val="28"/>
          <w:lang w:eastAsia="ru-RU"/>
        </w:rPr>
        <w:t xml:space="preserve"> год</w:t>
      </w:r>
    </w:p>
    <w:p w:rsidR="003D2DA9" w:rsidRPr="003D2DA9" w:rsidRDefault="003D2DA9" w:rsidP="003D2DA9">
      <w:pPr>
        <w:spacing w:after="0" w:line="240" w:lineRule="auto"/>
        <w:jc w:val="right"/>
        <w:rPr>
          <w:rFonts w:ascii="Times New Roman" w:hAnsi="Times New Roman"/>
          <w:sz w:val="28"/>
          <w:szCs w:val="28"/>
          <w:lang w:eastAsia="ru-RU"/>
        </w:rPr>
      </w:pPr>
    </w:p>
    <w:p w:rsidR="00EC7ABC" w:rsidRPr="003D2DA9" w:rsidRDefault="00EC7ABC" w:rsidP="00EC7ABC">
      <w:pPr>
        <w:spacing w:after="0" w:line="240" w:lineRule="auto"/>
        <w:jc w:val="right"/>
        <w:rPr>
          <w:rFonts w:ascii="Times New Roman" w:hAnsi="Times New Roman"/>
          <w:sz w:val="28"/>
          <w:szCs w:val="28"/>
          <w:lang w:val="en-US" w:eastAsia="ru-RU"/>
        </w:rPr>
      </w:pPr>
      <w:r w:rsidRPr="003D2DA9">
        <w:rPr>
          <w:rFonts w:ascii="Times New Roman" w:hAnsi="Times New Roman"/>
          <w:sz w:val="28"/>
          <w:szCs w:val="28"/>
          <w:lang w:eastAsia="ru-RU"/>
        </w:rPr>
        <w:t>(рублей)</w:t>
      </w:r>
    </w:p>
    <w:tbl>
      <w:tblPr>
        <w:tblW w:w="0" w:type="auto"/>
        <w:jc w:val="center"/>
        <w:tblLook w:val="0000" w:firstRow="0" w:lastRow="0" w:firstColumn="0" w:lastColumn="0" w:noHBand="0" w:noVBand="0"/>
      </w:tblPr>
      <w:tblGrid>
        <w:gridCol w:w="5243"/>
        <w:gridCol w:w="425"/>
        <w:gridCol w:w="423"/>
        <w:gridCol w:w="1562"/>
        <w:gridCol w:w="567"/>
        <w:gridCol w:w="1981"/>
      </w:tblGrid>
      <w:tr w:rsidR="00EC7ABC" w:rsidRPr="00BD1ED1" w:rsidTr="00DE021D">
        <w:trPr>
          <w:cantSplit/>
          <w:trHeight w:val="1709"/>
          <w:tblHeader/>
          <w:jc w:val="center"/>
        </w:trPr>
        <w:tc>
          <w:tcPr>
            <w:tcW w:w="5243" w:type="dxa"/>
            <w:tcBorders>
              <w:top w:val="single" w:sz="4" w:space="0" w:color="auto"/>
              <w:left w:val="single" w:sz="4" w:space="0" w:color="auto"/>
              <w:bottom w:val="nil"/>
              <w:right w:val="single" w:sz="4" w:space="0" w:color="auto"/>
            </w:tcBorders>
            <w:vAlign w:val="center"/>
          </w:tcPr>
          <w:p w:rsidR="00EC7ABC" w:rsidRPr="003D2DA9" w:rsidRDefault="00EC7ABC" w:rsidP="00CC25B2">
            <w:pPr>
              <w:spacing w:after="0" w:line="240" w:lineRule="auto"/>
              <w:jc w:val="center"/>
              <w:rPr>
                <w:rFonts w:ascii="Times New Roman" w:hAnsi="Times New Roman"/>
                <w:sz w:val="20"/>
                <w:szCs w:val="20"/>
                <w:lang w:val="en-US" w:eastAsia="ru-RU"/>
              </w:rPr>
            </w:pPr>
            <w:r w:rsidRPr="003D2DA9">
              <w:rPr>
                <w:rFonts w:ascii="Times New Roman" w:hAnsi="Times New Roman"/>
                <w:b/>
                <w:bCs/>
                <w:sz w:val="20"/>
                <w:szCs w:val="20"/>
                <w:lang w:eastAsia="ru-RU"/>
              </w:rPr>
              <w:t>Наименование</w:t>
            </w:r>
          </w:p>
        </w:tc>
        <w:tc>
          <w:tcPr>
            <w:tcW w:w="425" w:type="dxa"/>
            <w:tcBorders>
              <w:top w:val="single" w:sz="4" w:space="0" w:color="auto"/>
              <w:left w:val="nil"/>
              <w:bottom w:val="nil"/>
              <w:right w:val="single" w:sz="4" w:space="0" w:color="auto"/>
            </w:tcBorders>
            <w:noWrap/>
            <w:textDirection w:val="btLr"/>
            <w:vAlign w:val="center"/>
          </w:tcPr>
          <w:p w:rsidR="00EC7ABC" w:rsidRPr="003D2DA9" w:rsidRDefault="00EC7ABC" w:rsidP="00CC25B2">
            <w:pPr>
              <w:spacing w:after="0" w:line="160" w:lineRule="exact"/>
              <w:jc w:val="center"/>
              <w:rPr>
                <w:rFonts w:ascii="Times New Roman" w:hAnsi="Times New Roman"/>
                <w:sz w:val="20"/>
                <w:szCs w:val="20"/>
                <w:lang w:val="en-US" w:eastAsia="ru-RU"/>
              </w:rPr>
            </w:pPr>
            <w:r w:rsidRPr="003D2DA9">
              <w:rPr>
                <w:rFonts w:ascii="Times New Roman" w:hAnsi="Times New Roman"/>
                <w:b/>
                <w:bCs/>
                <w:sz w:val="20"/>
                <w:szCs w:val="20"/>
                <w:lang w:eastAsia="ru-RU"/>
              </w:rPr>
              <w:t>Раздел</w:t>
            </w:r>
          </w:p>
        </w:tc>
        <w:tc>
          <w:tcPr>
            <w:tcW w:w="423" w:type="dxa"/>
            <w:tcBorders>
              <w:top w:val="single" w:sz="4" w:space="0" w:color="auto"/>
              <w:left w:val="nil"/>
              <w:bottom w:val="nil"/>
              <w:right w:val="single" w:sz="4" w:space="0" w:color="auto"/>
            </w:tcBorders>
            <w:noWrap/>
            <w:textDirection w:val="btLr"/>
            <w:vAlign w:val="center"/>
          </w:tcPr>
          <w:p w:rsidR="00EC7ABC" w:rsidRPr="003D2DA9" w:rsidRDefault="00EC7ABC" w:rsidP="00CC25B2">
            <w:pPr>
              <w:spacing w:after="0" w:line="160" w:lineRule="exact"/>
              <w:ind w:left="113" w:right="113"/>
              <w:jc w:val="center"/>
              <w:rPr>
                <w:rFonts w:ascii="Times New Roman" w:hAnsi="Times New Roman"/>
                <w:sz w:val="20"/>
                <w:szCs w:val="20"/>
                <w:lang w:val="en-US" w:eastAsia="ru-RU"/>
              </w:rPr>
            </w:pPr>
            <w:r w:rsidRPr="003D2DA9">
              <w:rPr>
                <w:rFonts w:ascii="Times New Roman" w:hAnsi="Times New Roman"/>
                <w:b/>
                <w:bCs/>
                <w:sz w:val="20"/>
                <w:szCs w:val="20"/>
                <w:lang w:eastAsia="ru-RU"/>
              </w:rPr>
              <w:t>Подраздел</w:t>
            </w:r>
          </w:p>
        </w:tc>
        <w:tc>
          <w:tcPr>
            <w:tcW w:w="1562" w:type="dxa"/>
            <w:tcBorders>
              <w:top w:val="single" w:sz="4" w:space="0" w:color="auto"/>
              <w:left w:val="nil"/>
              <w:bottom w:val="nil"/>
              <w:right w:val="single" w:sz="4" w:space="0" w:color="auto"/>
            </w:tcBorders>
            <w:noWrap/>
            <w:textDirection w:val="btLr"/>
            <w:vAlign w:val="center"/>
          </w:tcPr>
          <w:p w:rsidR="00EC7ABC" w:rsidRPr="003D2DA9" w:rsidRDefault="00EC7ABC" w:rsidP="00CC25B2">
            <w:pPr>
              <w:spacing w:after="0" w:line="240" w:lineRule="auto"/>
              <w:ind w:left="113" w:right="113"/>
              <w:jc w:val="center"/>
              <w:rPr>
                <w:rFonts w:ascii="Times New Roman" w:hAnsi="Times New Roman"/>
                <w:sz w:val="20"/>
                <w:szCs w:val="20"/>
                <w:lang w:val="en-US" w:eastAsia="ru-RU"/>
              </w:rPr>
            </w:pPr>
            <w:r w:rsidRPr="003D2DA9">
              <w:rPr>
                <w:rFonts w:ascii="Times New Roman" w:hAnsi="Times New Roman"/>
                <w:b/>
                <w:bCs/>
                <w:sz w:val="20"/>
                <w:szCs w:val="20"/>
                <w:lang w:eastAsia="ru-RU"/>
              </w:rPr>
              <w:t>Целевая статья</w:t>
            </w:r>
          </w:p>
        </w:tc>
        <w:tc>
          <w:tcPr>
            <w:tcW w:w="567" w:type="dxa"/>
            <w:tcBorders>
              <w:top w:val="single" w:sz="4" w:space="0" w:color="auto"/>
              <w:left w:val="nil"/>
              <w:bottom w:val="nil"/>
              <w:right w:val="single" w:sz="4" w:space="0" w:color="auto"/>
            </w:tcBorders>
            <w:noWrap/>
            <w:textDirection w:val="btLr"/>
            <w:vAlign w:val="center"/>
          </w:tcPr>
          <w:p w:rsidR="00EC7ABC" w:rsidRPr="003D2DA9" w:rsidRDefault="00EC7ABC" w:rsidP="00CC25B2">
            <w:pPr>
              <w:spacing w:after="0" w:line="240" w:lineRule="auto"/>
              <w:ind w:left="113" w:right="113"/>
              <w:jc w:val="center"/>
              <w:rPr>
                <w:rFonts w:ascii="Times New Roman" w:hAnsi="Times New Roman"/>
                <w:sz w:val="20"/>
                <w:szCs w:val="20"/>
                <w:lang w:val="en-US" w:eastAsia="ru-RU"/>
              </w:rPr>
            </w:pPr>
            <w:r w:rsidRPr="003D2DA9">
              <w:rPr>
                <w:rFonts w:ascii="Times New Roman" w:hAnsi="Times New Roman"/>
                <w:b/>
                <w:bCs/>
                <w:sz w:val="20"/>
                <w:szCs w:val="20"/>
                <w:lang w:eastAsia="ru-RU"/>
              </w:rPr>
              <w:t>Вид расходов</w:t>
            </w:r>
          </w:p>
        </w:tc>
        <w:tc>
          <w:tcPr>
            <w:tcW w:w="1981" w:type="dxa"/>
            <w:tcBorders>
              <w:top w:val="single" w:sz="4" w:space="0" w:color="auto"/>
              <w:left w:val="nil"/>
              <w:bottom w:val="nil"/>
              <w:right w:val="single" w:sz="4" w:space="0" w:color="auto"/>
            </w:tcBorders>
            <w:noWrap/>
            <w:vAlign w:val="center"/>
          </w:tcPr>
          <w:p w:rsidR="00EC7ABC" w:rsidRPr="003D2DA9" w:rsidRDefault="00EC7ABC" w:rsidP="00CC25B2">
            <w:pPr>
              <w:spacing w:after="0" w:line="240" w:lineRule="auto"/>
              <w:jc w:val="center"/>
              <w:rPr>
                <w:rFonts w:ascii="Times New Roman" w:hAnsi="Times New Roman"/>
                <w:sz w:val="20"/>
                <w:szCs w:val="20"/>
                <w:lang w:val="en-US" w:eastAsia="ru-RU"/>
              </w:rPr>
            </w:pPr>
            <w:r w:rsidRPr="003D2DA9">
              <w:rPr>
                <w:rFonts w:ascii="Times New Roman" w:hAnsi="Times New Roman"/>
                <w:b/>
                <w:bCs/>
                <w:sz w:val="20"/>
                <w:szCs w:val="20"/>
                <w:lang w:eastAsia="ru-RU"/>
              </w:rPr>
              <w:t>СУММА</w:t>
            </w:r>
          </w:p>
        </w:tc>
      </w:tr>
    </w:tbl>
    <w:p w:rsidR="00EC7ABC" w:rsidRPr="00593BD1" w:rsidRDefault="00EC7ABC" w:rsidP="00EC7ABC">
      <w:pPr>
        <w:spacing w:after="0" w:line="240" w:lineRule="auto"/>
        <w:rPr>
          <w:rFonts w:ascii="Times New Roman" w:hAnsi="Times New Roman"/>
          <w:sz w:val="2"/>
          <w:szCs w:val="2"/>
          <w:lang w:eastAsia="ru-RU"/>
        </w:rPr>
      </w:pPr>
    </w:p>
    <w:p w:rsidR="003614B5" w:rsidRPr="009471C5" w:rsidRDefault="003614B5" w:rsidP="00B064CD">
      <w:pPr>
        <w:spacing w:after="0" w:line="240" w:lineRule="auto"/>
        <w:rPr>
          <w:rFonts w:ascii="Times New Roman" w:hAnsi="Times New Roman"/>
          <w:sz w:val="2"/>
          <w:szCs w:val="2"/>
        </w:rPr>
      </w:pPr>
    </w:p>
    <w:tbl>
      <w:tblPr>
        <w:tblW w:w="10201" w:type="dxa"/>
        <w:tblInd w:w="113" w:type="dxa"/>
        <w:tblLook w:val="04A0" w:firstRow="1" w:lastRow="0" w:firstColumn="1" w:lastColumn="0" w:noHBand="0" w:noVBand="1"/>
      </w:tblPr>
      <w:tblGrid>
        <w:gridCol w:w="5240"/>
        <w:gridCol w:w="425"/>
        <w:gridCol w:w="426"/>
        <w:gridCol w:w="1559"/>
        <w:gridCol w:w="567"/>
        <w:gridCol w:w="1984"/>
      </w:tblGrid>
      <w:tr w:rsidR="009471C5" w:rsidRPr="009471C5" w:rsidTr="009471C5">
        <w:trPr>
          <w:cantSplit/>
          <w:trHeight w:val="20"/>
          <w:tblHeader/>
        </w:trPr>
        <w:tc>
          <w:tcPr>
            <w:tcW w:w="52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w:t>
            </w:r>
          </w:p>
        </w:tc>
        <w:tc>
          <w:tcPr>
            <w:tcW w:w="426" w:type="dxa"/>
            <w:tcBorders>
              <w:top w:val="single" w:sz="4" w:space="0" w:color="000000"/>
              <w:left w:val="nil"/>
              <w:bottom w:val="single" w:sz="4" w:space="0" w:color="000000"/>
              <w:right w:val="single" w:sz="4" w:space="0" w:color="000000"/>
            </w:tcBorders>
            <w:shd w:val="clear" w:color="auto" w:fill="auto"/>
            <w:vAlign w:val="center"/>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ОБЩЕГОСУДАРСТВЕННЫЕ ВОПРОСЫ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3 014 134 608,00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Высшее должностное лицо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147 044 200,00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депутатов Государственной Думы, сенаторов Российской Федерации и их помощников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деятельности депутатов Государственной Думы и их помощников в избирательных округах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деятельности сенаторов Российской Федерации и их помощников в субъектах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1 603 700,00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1 603 700,00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1 603 700,00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141 035 500,00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Председатель законодательного (представительного) органа государственной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Депутаты (члены) законодательного (представительного) органа государственной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23 273 300,00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23 273 300,00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23 273 300,00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23 273 300,00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законодательного (представительного) органа государственной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113 400 400,00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83 056 100,00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70 014 300,00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70 014 300,00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13 041 800,00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13 041 800,00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28 784 300,00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22 526 500,00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22 526 500,00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6 257 800,00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6 257 800,00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Единовременное денежное вознаграждение при награждении Почетной грамотой Смоленской областной Думы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Премии деятелям (авторам, журналистам) средств массовой информации за лучшее освещение деятельности Смоленской областной Думы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222 585 300,00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27 302 800,00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27 302 800,00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11 813 400,00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11 813 400,00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11 813 400,00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15 489 400,00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15 489 400,00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15 489 400,00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148 429 600,00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146 579 600,00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146 579 600,00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137 709 500,00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137 709 500,00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8 870 100,00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8 870 100,00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46 852 900,00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Заместители высшего должностного лица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46 852 900,00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46 852 900,00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46 852 900,00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46 852 900,00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Судебная система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169 309 000,00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на участках мировых судей формирования и функционирования необходимой информационно-технической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169 072 600,00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Службы по обеспечению деятельности мировых судей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169 072 600,00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131 086 200,00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86 167 200,00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86 167 200,00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44 913 000,00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44 913 000,00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37 986 400,00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37 986 400,00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37 986 400,00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Предоставление субвенций муниципальным образованиям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74 214 500,00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48 327 800,00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организационных условий для реализации Государственной программы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47 627 800,00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47 627 800,00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46 475 500,00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46 195 500,00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1 087 300,00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1 087 300,00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25 886 700,00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Председатель Контрольно-счетной палаты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2 030 900,00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2 030 900,00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2 030 900,00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2 030 900,00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Контрольно-счетной палаты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23 855 800,00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23 855 800,00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21 827 900,00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21 827 900,00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2 027 100,00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2 027 100,00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Обеспечение проведения выборов и референдумов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148 607 600,00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148 607 600,00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избирательной комиссии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148 607 600,00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28 905 500,00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26 698 300,00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26 698 300,00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2 198 200,00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2 198 200,00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и проведение выборов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119 702 100,00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119 702 100,00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Специальные расходы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880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119 702 100,00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Резервные фонды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Резервный фонд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Резервный фонд Администрации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за счет средств резервного фонда Администрации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Резервные средства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870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общегосударственные вопросы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1 948 012 208,00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77 118 600,00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архивного дела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77 118 600,00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76 433 400,00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67 545 000,00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67 545 000,00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5 465 400,00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5 465 400,00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3 423 000,00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3 423 000,00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организации хранения архивных документов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14 852 915,00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13 868 915,00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направленных на развитие и эксплуатацию системы видеонаблюдения и контроля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13 868 915,00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13 868 915,00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13 868 915,00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984 000,00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984 000,00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984 000,00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984 000,00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32 061 100,00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1 642 500,00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вознаграждения населению Смоленской области за добровольную сдачу оружия, боеприпасов и взрывчатых веществ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Антитеррор-Смоленск</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антитеррористической направленности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направленных на оснащение материально-техническими средствами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30 085 600,00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30 085 600,00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29 496 800,00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29 496 800,00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36 515 900,00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33 115 900,00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33 115 900,00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32 050 300,00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32 050 300,00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1 065 600,00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1 065 600,00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23 362 100,00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23 064 500,00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23 064 500,00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22 749 500,00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22 749 500,00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68 882 200,00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Выплата победителям и призерам областных ежегодных конкурсов </w:t>
            </w:r>
            <w:r>
              <w:rPr>
                <w:rFonts w:ascii="Times New Roman" w:hAnsi="Times New Roman"/>
                <w:color w:val="000000"/>
                <w:lang w:eastAsia="ru-RU"/>
              </w:rPr>
              <w:t>«</w:t>
            </w:r>
            <w:r w:rsidRPr="009471C5">
              <w:rPr>
                <w:rFonts w:ascii="Times New Roman" w:hAnsi="Times New Roman"/>
                <w:color w:val="000000"/>
                <w:lang w:eastAsia="ru-RU"/>
              </w:rPr>
              <w:t>Лучший муниципальный служащий</w:t>
            </w:r>
            <w:r>
              <w:rPr>
                <w:rFonts w:ascii="Times New Roman" w:hAnsi="Times New Roman"/>
                <w:color w:val="000000"/>
                <w:lang w:eastAsia="ru-RU"/>
              </w:rPr>
              <w:t>»</w:t>
            </w:r>
            <w:r w:rsidRPr="009471C5">
              <w:rPr>
                <w:rFonts w:ascii="Times New Roman" w:hAnsi="Times New Roman"/>
                <w:color w:val="000000"/>
                <w:lang w:eastAsia="ru-RU"/>
              </w:rPr>
              <w:t xml:space="preserve">, </w:t>
            </w:r>
            <w:r>
              <w:rPr>
                <w:rFonts w:ascii="Times New Roman" w:hAnsi="Times New Roman"/>
                <w:color w:val="000000"/>
                <w:lang w:eastAsia="ru-RU"/>
              </w:rPr>
              <w:t>«</w:t>
            </w:r>
            <w:r w:rsidRPr="009471C5">
              <w:rPr>
                <w:rFonts w:ascii="Times New Roman" w:hAnsi="Times New Roman"/>
                <w:color w:val="000000"/>
                <w:lang w:eastAsia="ru-RU"/>
              </w:rPr>
              <w:t>Лучший руководитель территориального общественного самоуправления Смоленской области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66 882 200,00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66 882 200,00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65 334 100,00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65 334 100,00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1 534 700,00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1 534 700,00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81 635 300,00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Авторизация систем управления государственным и муниципальным имуществом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Сопровождение единой цифровой платформы автоматизированной системы управления государственным и муниципальным имуществом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Эффективное и рациональное использование имущества и земельных ресурсов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34 690 000,00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21 109 900,00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21 109 900,00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21 109 900,00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Внедрение и сопровождение программного обеспечения по расчету кадастровой стоимости объектов недвижимости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Укрепление материально-технической базы ОСГБУ </w:t>
            </w:r>
            <w:r>
              <w:rPr>
                <w:rFonts w:ascii="Times New Roman" w:hAnsi="Times New Roman"/>
                <w:color w:val="000000"/>
                <w:lang w:eastAsia="ru-RU"/>
              </w:rPr>
              <w:t>«</w:t>
            </w:r>
            <w:r w:rsidRPr="009471C5">
              <w:rPr>
                <w:rFonts w:ascii="Times New Roman" w:hAnsi="Times New Roman"/>
                <w:color w:val="000000"/>
                <w:lang w:eastAsia="ru-RU"/>
              </w:rPr>
              <w:t>Фонд государственного имущества Смоленской области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Выполнение работ по обследованию технического состояния объектов недвижимости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Определение рыночной стоимости объектов, находящихся в государственной собственности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667 000,00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667 000,00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Содержание (эксплуатация) имущества, находящегося в государственной собственности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5 760 000,00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5 760 000,00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5 760 000,00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Выполнение кадастровых работ для государственных нужд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3 740 100,00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3 740 100,00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3 740 100,00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9 940 700,00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9 940 700,00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9 940 700,00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9 940 700,00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32 644 600,00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32 644 600,00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30 724 900,00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30 724 900,00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1 901 700,00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1 901 700,00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4 013 500,00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4 013 500,00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организационных условий осуществления капитального строительства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3 513 500,00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3 513 500,00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3 513 500,00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Оценка недвижимости, признания прав и регулирования отношений государственной и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Мероприятия по землеустройству и землепользованию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509 465 800,00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Укрепление материально-технической базы областных государственных учреждений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6 259 060,00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автомобильного транспорта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6 259 060,00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6 259 060,00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6 259 060,00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Усовершенствование теплоснабжения здания в соответствии с современными требованиями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1 162 000,00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1 162 000,00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1 162 000,00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1 162 000,00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Повышение эффективности тепловых характеристик котельной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6 460 940,00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6 460 940,00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6 460 940,00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6 460 940,00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13 638 700,00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8 098 700,00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8 098 700,00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8 098 700,00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Изготовление наград Смоленской области и удостоверений к ним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Уплата членских взносов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противодействию коррупции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Расходы по проведению ежегодного областного конкурса </w:t>
            </w:r>
            <w:r>
              <w:rPr>
                <w:rFonts w:ascii="Times New Roman" w:hAnsi="Times New Roman"/>
                <w:color w:val="000000"/>
                <w:lang w:eastAsia="ru-RU"/>
              </w:rPr>
              <w:t>«</w:t>
            </w:r>
            <w:r w:rsidRPr="009471C5">
              <w:rPr>
                <w:rFonts w:ascii="Times New Roman" w:hAnsi="Times New Roman"/>
                <w:color w:val="000000"/>
                <w:lang w:eastAsia="ru-RU"/>
              </w:rPr>
              <w:t>Я - ЛИДЕР</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ежегодного областного конкурса творческих работ на антикоррупционную тематику</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некоммерческим организациям на оказание гражданам бесплатной юридической помощи и компенсации их расходов на оказание такой помощи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Транспортное обеспечение деятельности органов государственной власти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182 136 800,00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182 136 800,00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182 136 800,00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182 136 800,00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250 390 300,00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243 531 400,00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243 531 400,00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243 531 400,00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6 858 900,00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6 858 900,00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6 858 900,00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49 418 000,00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49 418 000,00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46 149 300,00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46 149 300,00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3 153 700,00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3 153 700,00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Повышение качества предоставления государственных и муниципальных услуг, в том числе на базе многофункциональных центров</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282 852 478,00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 xml:space="preserve">Обслуживание населения по принципу </w:t>
            </w:r>
            <w:r>
              <w:rPr>
                <w:rFonts w:ascii="Times New Roman" w:hAnsi="Times New Roman"/>
                <w:b/>
                <w:bCs/>
                <w:color w:val="000000"/>
                <w:lang w:eastAsia="ru-RU"/>
              </w:rPr>
              <w:t>«</w:t>
            </w:r>
            <w:r w:rsidRPr="009471C5">
              <w:rPr>
                <w:rFonts w:ascii="Times New Roman" w:hAnsi="Times New Roman"/>
                <w:b/>
                <w:bCs/>
                <w:color w:val="000000"/>
                <w:lang w:eastAsia="ru-RU"/>
              </w:rPr>
              <w:t>одного окна</w:t>
            </w:r>
            <w:r>
              <w:rPr>
                <w:rFonts w:ascii="Times New Roman" w:hAnsi="Times New Roman"/>
                <w:b/>
                <w:bCs/>
                <w:color w:val="000000"/>
                <w:lang w:eastAsia="ru-RU"/>
              </w:rPr>
              <w:t>»</w:t>
            </w:r>
            <w:r w:rsidRPr="009471C5">
              <w:rPr>
                <w:rFonts w:ascii="Times New Roman" w:hAnsi="Times New Roman"/>
                <w:b/>
                <w:bCs/>
                <w:color w:val="000000"/>
                <w:lang w:eastAsia="ru-RU"/>
              </w:rPr>
              <w:t xml:space="preserve"> в МФЦ</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282 852 478,00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268 426 660,00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268 426 660,00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268 426 660,00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Развитие и техническое сопровождение автоматизированной информационной системы обеспечения деятельности МФЦ</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7 092 780,00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7 092 780,00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7 092 780,00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Информатизация и автоматизация деятельности СОГБУ МФЦ</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1 333 038,00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1 333 038,00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1 333 038,00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Материально-техническое обеспечение СОГБУ МФЦ</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15 945 800,00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условий для обеспечения взаимодействия граждан, социально ориентированных некоммерческих организаций с исполнительными органами Смоленской области, поддержка гражданских инициатив в решении задач социально-экономического развития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15 945 800,00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2 328 480,00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2 132 400,00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2 132 400,00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196 080,00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196 080,00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и проведение мероприятий для социально ориентированных некоммерческих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Организационное, правовое, аналитическое, информационное и материально-техническое обеспечение деятельности Общественной палаты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1 360 320,00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653 320,00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653 320,00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социально ориентированным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Укрепление единства российской нации, гармонизация межнациональных отношений и развитие казачества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5 685 100,00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Укрепление единства российской нации, формирование общероссийской гражданской идентичности и этнокультурное развитие народов России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5 685 100,00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направленных на содействие развитию казачьего движения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социологических исследований в сфере межнациональных отношений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настройки регионального сегмента государственной информационной системы мониторинга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укреплению единства российской нации и этнокультурному развитию народов России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R5160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4 356 400,00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R5160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4 356 400,00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29 4 01 R5160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4 356 400,00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28 292 100,00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1 753 700,00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1 753 700,00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1 753 700,00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1 753 700,00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26 538 400,00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26 538 400,00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26 238 400,00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26 238 400,00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107 860 600,00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Патриотическое воспитание граждан Российской Федерации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31 910 400,00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Мероприятия по вовлечению детей и молодёжи в патриотические проекты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региональных и межрегиональных мероприятий в сфере патриотического воспитания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2 336 600,00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2 318 600,00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2 318 600,00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Проведение мероприятий военно-патриотической направленности в целях увеличения численности детей, вовлеченных в деятельность военно-патриотических клубов и объединений, в том числе во Всероссийского детско-юношеского военно-патриотического общественного движения </w:t>
            </w:r>
            <w:r>
              <w:rPr>
                <w:rFonts w:ascii="Times New Roman" w:hAnsi="Times New Roman"/>
                <w:color w:val="000000"/>
                <w:lang w:eastAsia="ru-RU"/>
              </w:rPr>
              <w:t>«</w:t>
            </w:r>
            <w:r w:rsidRPr="009471C5">
              <w:rPr>
                <w:rFonts w:ascii="Times New Roman" w:hAnsi="Times New Roman"/>
                <w:color w:val="000000"/>
                <w:lang w:eastAsia="ru-RU"/>
              </w:rPr>
              <w:t>ЮНАРМИЯ</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1 068 800,00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Разработка и реализация комплекса мер, направленных на развитие системы гражданского и патриотического воспитания граждан</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25 688 000,00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25 688 000,00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25 688 000,00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 xml:space="preserve">Реализация мероприятий федеральной целевой программы </w:t>
            </w:r>
            <w:r>
              <w:rPr>
                <w:rFonts w:ascii="Times New Roman" w:hAnsi="Times New Roman"/>
                <w:b/>
                <w:bCs/>
                <w:color w:val="000000"/>
                <w:lang w:eastAsia="ru-RU"/>
              </w:rPr>
              <w:t>«</w:t>
            </w:r>
            <w:r w:rsidRPr="009471C5">
              <w:rPr>
                <w:rFonts w:ascii="Times New Roman" w:hAnsi="Times New Roman"/>
                <w:b/>
                <w:bCs/>
                <w:color w:val="000000"/>
                <w:lang w:eastAsia="ru-RU"/>
              </w:rPr>
              <w:t>Увековечение памяти погибших при защите Отечества на 2019 - 2024 годы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15 920 900,00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Субсидии для софинансирования расходов бюджетов муниципальных образований Смоленской области, связанных с реализацией федеральной целевой программы </w:t>
            </w:r>
            <w:r>
              <w:rPr>
                <w:rFonts w:ascii="Times New Roman" w:hAnsi="Times New Roman"/>
                <w:color w:val="000000"/>
                <w:lang w:eastAsia="ru-RU"/>
              </w:rPr>
              <w:t>«</w:t>
            </w:r>
            <w:r w:rsidRPr="009471C5">
              <w:rPr>
                <w:rFonts w:ascii="Times New Roman" w:hAnsi="Times New Roman"/>
                <w:color w:val="000000"/>
                <w:lang w:eastAsia="ru-RU"/>
              </w:rPr>
              <w:t>Увековечение памяти погибших при защите Отечества на 2019-2024 годы</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15 920 900,00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15 920 900,00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15 920 900,00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Поддержка поискового движения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20 217 400,00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организации и проведению на территории Смоленской области поисковых экспедиций в рамках Вахты Памяти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1 113 400,00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социально ориентированным некоммерческим организациям на возмещение затрат, связанных с проведением поисковой работы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софинансирование расходов бюджетов муниципальных образований Смоленской области, связанных с ремонтом и восстановлением воинских захоронений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18 104 000,00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18 104 000,00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18 104 000,00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22 839 400,00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22 187 600,00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20 750 500,00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20 750 500,00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1 428 000,00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1 428 000,00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Информационное обеспечение реализации молодежной политики и гражданско-патриотической работы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16 972 500,00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16 972 500,00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16 738 100,00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16 738 100,00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234 400,00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234 400,00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38 263 700,00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1 156 500,00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экономико-статистической информации в виде сборников, бюллетеней, докладов, экспресс-информации, аналитических записок для обеспечения исполнительных органов Смоленской области в целях подготовки прогнозов социально-экономического развития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37 107 200,00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37 107 200,00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36 308 300,00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36 308 300,00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798 900,00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798 900,00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71 329 000,00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исполнительных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71 329 000,00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19 192 800,00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18 727 900,00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18 727 900,00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11 660 930,00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11 660 930,00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11 660 930,00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39 969 270,00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39 969 270,00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39 969 270,00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18 931 400,00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Уполномоченного по правам человека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14 310 600,00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14 310 600,00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11 948 700,00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11 948 700,00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2 361 900,00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2 361 900,00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Уполномоченного по защите прав предпринимателей в Смоленской области и его аппарата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4 620 800,00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4 620 800,00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4 271 900,00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4 271 900,00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530 717 815,00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530 717 815,00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Финансовое обеспечение повышения оплаты труда отдельных категорий работников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223 020 715,00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223 020 715,00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Резервные средства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870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223 020 715,00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Финансовое обеспечение расходных обязательств, возникающих в ходе исполнения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Резервные средства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870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НАЦИОНАЛЬНАЯ ОБОРОНА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66 858 500,00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Мобилизационная и вневойсковая подготовка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23 524 500,00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23 524 500,00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Предоставление субвенций муниципальным образованиям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23 524 500,00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23 524 500,00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23 524 500,00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23 524 500,00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Мобилизационная подготовка экономики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43 334 000,00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43 334 000,00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43 334 000,00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11 417 800,00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11 417 800,00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11 288 800,00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Содержание областной системы централизованного оповещения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17 321 300,00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17 321 300,00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17 321 300,00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проведения учебно-тренировочных мероприятий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Мероприятия по содержанию объектов мобилизационного назначения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Модернизация и развитие региональной автоматизированной системы централизованного оповещения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13 683 000,00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13 683 000,00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13 683 000,00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НАЦИОНАЛЬНАЯ БЕЗОПАСНОСТЬ И ПРАВООХРАНИТЕЛЬНАЯ ДЕЯТЕЛЬНОСТЬ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267 491 972,00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Гражданская оборона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направленных на приобретение средств индивидуальной защиты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266 491 972,00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266 491 972,00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33 538 372,00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Содержание комплексной системы экстренного оповещения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2 408 372,00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2 408 372,00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2 408 372,00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Создание, содержание и развитие системы обеспечения вызова экстренных оперативных служб по единому номеру </w:t>
            </w:r>
            <w:r>
              <w:rPr>
                <w:rFonts w:ascii="Times New Roman" w:hAnsi="Times New Roman"/>
                <w:color w:val="000000"/>
                <w:lang w:eastAsia="ru-RU"/>
              </w:rPr>
              <w:t>«</w:t>
            </w:r>
            <w:r w:rsidRPr="009471C5">
              <w:rPr>
                <w:rFonts w:ascii="Times New Roman" w:hAnsi="Times New Roman"/>
                <w:color w:val="000000"/>
                <w:lang w:eastAsia="ru-RU"/>
              </w:rPr>
              <w:t>112</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31 130 000,00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31 130 000,00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31 130 000,00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218 622 600,00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216 775 300,00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216 775 300,00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216 775 300,00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снижению риска возникновения чрезвычайных ситуаций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Личное страхование добровольных пожарных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Материальное стимулирование добровольных пожарных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12 669 000,00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12 669 000,00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12 439 700,00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12 439 700,00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безопасности людей на водных объектах (пляжах)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1 662 000,00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Приведение зон рекреации водных объектов Смоленской области в соответствие с санитарно-эпидемиологическими правилами и нормативами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1 662 000,00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1 662 000,00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1 662 000,00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НАЦИОНАЛЬНАЯ ЭКОНОМИКА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15 315 437 482,46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Общеэкономические вопросы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260 930 314,00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260 930 314,00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56 851 921,00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Повышение эффективности службы занятости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52980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36 965 860,00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52980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36 965 860,00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52980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36 965 860,00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53000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14 886 061,00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53000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14 886 061,00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53000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14 886 061,00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170 106 893,00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145 339 500,00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125 959 000,00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125 959 000,00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18 436 600,00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18 436 600,00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943 900,00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943 900,00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4 131 300,00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4 131 300,00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4 131 300,00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3 452 200,00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3 452 200,00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3 452 200,00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2 169 500,00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2 169 500,00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2 169 500,00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Информирование о положении на рынке труда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7 662 100,00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6 741 500,00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6 741 500,00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920 600,00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920 600,00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Сопровождение единого телефонного номера органов службы занятости населения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387 000,00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387 000,00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387 000,00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Психологическая поддержка безработных граждан</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Внедрение и сопровождение информационных систем в сфере занятости населения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3 472 600,00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3 472 600,00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3 472 600,00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юридическим лицам на возмещение затрат организаций, осуществивших выполнение квоты по направлению органов службы занятости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юридическим лицам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3 039 393,00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3 039 393,00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3 039 393,00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Сопровождение инвалидов молодого возраста при получении ими профессионального образования и содействие в последующем трудоустройстве</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создание рабочих мест для инвалидов молодого возраста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33 491 500,00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33 491 500,00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29 429 200,00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29 429 200,00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3 521 900,00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3 521 900,00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540 400,00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540 400,00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Сельское хозяйство и рыболовство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1 165 727 848,46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954 774 348,46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50 538 144,33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Создание системы поддержки фермеров и развитие сельской кооперации (предоставление грантов </w:t>
            </w:r>
            <w:r>
              <w:rPr>
                <w:rFonts w:ascii="Times New Roman" w:hAnsi="Times New Roman"/>
                <w:color w:val="000000"/>
                <w:lang w:eastAsia="ru-RU"/>
              </w:rPr>
              <w:t>«</w:t>
            </w:r>
            <w:r w:rsidRPr="009471C5">
              <w:rPr>
                <w:rFonts w:ascii="Times New Roman" w:hAnsi="Times New Roman"/>
                <w:color w:val="000000"/>
                <w:lang w:eastAsia="ru-RU"/>
              </w:rPr>
              <w:t>Агростартап</w:t>
            </w:r>
            <w:r>
              <w:rPr>
                <w:rFonts w:ascii="Times New Roman" w:hAnsi="Times New Roman"/>
                <w:color w:val="000000"/>
                <w:lang w:eastAsia="ru-RU"/>
              </w:rPr>
              <w:t>»</w:t>
            </w:r>
            <w:r w:rsidRPr="009471C5">
              <w:rPr>
                <w:rFonts w:ascii="Times New Roman" w:hAnsi="Times New Roman"/>
                <w:color w:val="000000"/>
                <w:lang w:eastAsia="ru-RU"/>
              </w:rPr>
              <w:t xml:space="preserve"> крестьянским (фермерским) хозяйствам или индивидуальным предпринимателям на их создание и (или) развитие)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22 703 092,78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22 703 092,78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22 703 092,78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их развитием)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22 680 412,37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22 680 412,37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22 680 412,37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системы поддержки фермеров и развитие сельской кооперации (субсидии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5 154 639,18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5 154 639,18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5 154 639,18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Экспорт продукции АПК</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T2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Государственная поддержка стимулирования увеличения производства масличных культур</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Создание общих условий функционирования и развития сельского хозяйства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844 952 024,94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части затрат на реализованную товарную рыбу, произведенную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сельскохозяйственным товаропроизводителям на приобретение племенного молодняка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части затрат на уплату лизинговых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части затрат на приобретение рыбопосадочного материала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части затрат на прирост поголовья молочных коров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59 983 991,45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59 983 991,45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59 983 991,45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части затрат на содержание высокопродуктивного поголовья молочных коров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части прямых понесенных затрат на создание и (или) модернизацию объектов агропромышленного комплекса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стимулирование увеличения производства картофеля и овощей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36 341 686,75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36 341 686,75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36 341 686,75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развитие сельского туризма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16 385 542,17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16 385 542,17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16 385 542,17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R3680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20 219 000,00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R3680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20 219 000,00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R3680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20 219 000,00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Возмещение части затрат на уплату процентов по инвестиционным кредитам (займам) в агропромышленном комплексе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R4330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20 925 660,00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R4330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20 925 660,00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R4330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20 925 660,00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сельскохозяйственным потребительским кооперативам на развитие материально-технической базы)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на развитие семейных ферм на базе крестьянских (фермерских) хозяйств, включая ИП)</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29 856 626,50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29 856 626,50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29 856 626,50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11 440 602,41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11 440 602,41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11 440 602,41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136 711 084,34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136 711 084,34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136 711 084,34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прирост собственного производства льно-(или) пеньковолокна, и (или) тресты льняной, и (или) тресты конопляной)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20 302 530,12</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20 302 530,12</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20 302 530,12</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11 390 602,41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11 390 602,41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11 390 602,41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приобретение элитных семян)</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48 449 847,11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48 449 847,11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48 449 847,11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10 260 707,11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10 260 707,11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10 260 707,11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проведение комплекса агротехнологических работ)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68 564 746,99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68 564 746,99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68 564 746,99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развитие мясного животноводства)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18 072 289,15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18 072 289,15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18 072 289,15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подготовку проектов межевания земельных участков и на проведение кадастровых работ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7 547 108,43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7 547 108,43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7 547 108,43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161 446,39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части затрат, связанных с обеспечением квалифицированными специалистами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комплексного развития сельских территорий (субсидии на возмещение части затрат, связанных с обеспечением квалифицированными специалистами)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R5768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11 446,39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R5768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11 446,39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R5768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11 446,39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Повышение уровня функционирования агропромышленного комплекса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21 140 232,80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Техническое сопровождение специализированного программного средства </w:t>
            </w:r>
            <w:r>
              <w:rPr>
                <w:rFonts w:ascii="Times New Roman" w:hAnsi="Times New Roman"/>
                <w:color w:val="000000"/>
                <w:lang w:eastAsia="ru-RU"/>
              </w:rPr>
              <w:t>«</w:t>
            </w:r>
            <w:r w:rsidRPr="009471C5">
              <w:rPr>
                <w:rFonts w:ascii="Times New Roman" w:hAnsi="Times New Roman"/>
                <w:color w:val="000000"/>
                <w:lang w:eastAsia="ru-RU"/>
              </w:rPr>
              <w:t>Учет бюджетных средств, предоставленных сельскохозяйственным товаропроизводителям в форме субсидий</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Участие во всероссийских конференциях и проведение областных конференций, ярмарок, совещаний, симпозиумов и встреч, организация выставок, конкурсов и других мероприятий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и техническое сопровождение специализированных программных продуктов для учета поголовья сельскохозяйственных животных, а также племенного учета сельскохозяйственных животных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1 467 372,00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1 467 372,00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1 467 372,00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Разработка программ селекционно-племенной работы с породами крупного рогатого скота, разводимого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мероприятий по мониторингу урожая технических культур в Смоленской области с применением беспилотных летательных аппаратов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1 288 659,80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1 288 659,80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1 288 659,80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Предоставление грантов на реализацию комплексных научно-технических проектов в агропромышленном комплексе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создание и (или) развитие центра сельскохозяйственного консультирования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6 056 701,00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6 056 701,00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6 056 701,00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Премии по итогам участия в конкурсах, ярмарках и других мероприятиях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Премии победителям ежегодных мероприятий, связанных с подведением итогов работы агропромышленного комплекса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37 209 100,00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37 209 100,00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36 106 500,00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36 106 500,00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1 102 600,00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1 102 600,00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государственной ветеринарной службы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210 890 700,00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условий устойчивого развития государственной ветеринарной службы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194 425 000,00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182 789 100,00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6 105 500,00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6 105 500,00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1 744 700,00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1 744 700,00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174 817 376,00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174 817 376,00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121 524,00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121 524,00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Мероприятия по обеспечению эпизоотического и ветеринарно-санитарного благополучия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при осуществлении деятельности по обращению с животными без владельцев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16 465 700,00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16 465 700,00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15 915 800,00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15 915 800,00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Водное хозяйство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18 875 800,00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18 875 800,00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водохозяйственного комплекса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12 882 000,00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проведение проектно-изыскательских работ, разработку проектно-сметной документации и прохождение государственной экспертизы проектно-сметной документации на капитальный ремонт гидротехнических сооружений, находящихся в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18 3 01 80830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1 455 000,00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18 3 01 80830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1 455 000,00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18 3 01 80830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1 455 000,00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реализацию государственных программ субъектов Российской Федерации в области использования и охраны водных объектов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11 427 000,00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11 427 000,00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11 427 000,00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5 993 800,00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Мониторинг водных объектов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отдельных полномочий в области водных отношений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3 993 800,00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3 993 800,00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3 993 800,00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Лесное хозяйство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110 828 200,00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110 828 200,00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Сохранение лесов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1 GА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17 257 100,00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Увеличение площади лесовосстановления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1 GА 23740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1 234 100,00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1 GА 23740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1 234 100,00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1 GА 23740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1 234 100,00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16 023 000,00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16 023 000,00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16 023 000,00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лесного хозяйства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14 572 800,00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санитарно-оздоровительных мероприятий лесных насаждений в лесном фонде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13 962 800,00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13 962 800,00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13 962 800,00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инфраструктуры по охране лесов от пожаров на территории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78 998 300,00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78 998 300,00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78 998 300,00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78 998 300,00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Транспорт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249 949 800,00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мер социальной поддержки обучающимся по проезду железнодорожным транспортом</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Возмещение потерь в доходах организаций железнодорожного транспорта в связи с принятием решения об установлении льгот по тарифам на проезд обучающихся образовательных организаций железнодорожным транспортом общего пользования в пригородном сообщении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240 949 800,00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20 802 000,00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20 802 000,00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20 357 000,00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20 357 000,00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условий для обеспечения транспортного обслуживания населения в пригородном и межмуниципальном сообщении на территории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219 800 000,00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139 800 000,00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139 800 000,00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139 800 000,00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Дорожное хозяйство (дорожные фонды)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12 185 611 200,00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11 357 441 880,00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Дорожная сеть</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6 814 710 890,00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3 901 014 600,00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3 901 014 600,00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3 901 014 600,00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9471C5">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9471C5">
              <w:rPr>
                <w:rFonts w:ascii="Times New Roman" w:hAnsi="Times New Roman"/>
                <w:color w:val="000000"/>
                <w:lang w:eastAsia="ru-RU"/>
              </w:rPr>
              <w:t xml:space="preserve"> (автомобильные дороги общего пользования местного значения)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508 266 810,00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508 266 810,00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508 266 810,00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9471C5">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9471C5">
              <w:rPr>
                <w:rFonts w:ascii="Times New Roman" w:hAnsi="Times New Roman"/>
                <w:color w:val="000000"/>
                <w:lang w:eastAsia="ru-RU"/>
              </w:rPr>
              <w:t xml:space="preserve"> (автомобильные дороги общего пользования регионального и межмуниципального значения)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2 405 429 480,00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2 405 429 480,00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2 405 429 480,00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сети автомобильных дорог общего пользования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1 997 260 810,00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Проектирование объектов строительства и реконструкции автомобильных дорог общего пользования регионального и межмуниципального значения и дорожных сооружений, являющихся их технологической частью (искусственных дорожных сооружений)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419 720 800,00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419 720 800,00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419 720 800,00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437 275 200,00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437 275 200,00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437 275 200,00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rFonts w:ascii="Times New Roman" w:hAnsi="Times New Roman"/>
                <w:color w:val="000000"/>
                <w:lang w:eastAsia="ru-RU"/>
              </w:rPr>
              <w:t>«</w:t>
            </w:r>
            <w:r w:rsidRPr="009471C5">
              <w:rPr>
                <w:rFonts w:ascii="Times New Roman" w:hAnsi="Times New Roman"/>
                <w:color w:val="000000"/>
                <w:lang w:eastAsia="ru-RU"/>
              </w:rPr>
              <w:t>Город воинской славы</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898 264 810,00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898 264 810,00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898 264 810,00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2 545 470 180,00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2 545 470 180,00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2 545 470 180,00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2 545 470 180,00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268 827 700,00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инфраструктурными объектами проектов по развитию территорий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268 827 700,00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Субсидия бюджету Козинского сельского поселения Смоленского района на реализацию инфраструктурного проекта </w:t>
            </w:r>
            <w:r>
              <w:rPr>
                <w:rFonts w:ascii="Times New Roman" w:hAnsi="Times New Roman"/>
                <w:color w:val="000000"/>
                <w:lang w:eastAsia="ru-RU"/>
              </w:rPr>
              <w:t>«</w:t>
            </w:r>
            <w:r w:rsidRPr="009471C5">
              <w:rPr>
                <w:rFonts w:ascii="Times New Roman" w:hAnsi="Times New Roman"/>
                <w:color w:val="000000"/>
                <w:lang w:eastAsia="ru-RU"/>
              </w:rPr>
              <w:t xml:space="preserve">Строительство а/д Алтуховка - </w:t>
            </w:r>
            <w:r>
              <w:rPr>
                <w:rFonts w:ascii="Times New Roman" w:hAnsi="Times New Roman"/>
                <w:color w:val="000000"/>
                <w:lang w:eastAsia="ru-RU"/>
              </w:rPr>
              <w:t>«</w:t>
            </w:r>
            <w:r w:rsidRPr="009471C5">
              <w:rPr>
                <w:rFonts w:ascii="Times New Roman" w:hAnsi="Times New Roman"/>
                <w:color w:val="000000"/>
                <w:lang w:eastAsia="ru-RU"/>
              </w:rPr>
              <w:t>Брянск - Смоленск (через Рудню, на Витебск)</w:t>
            </w:r>
            <w:r>
              <w:rPr>
                <w:rFonts w:ascii="Times New Roman" w:hAnsi="Times New Roman"/>
                <w:color w:val="000000"/>
                <w:lang w:eastAsia="ru-RU"/>
              </w:rPr>
              <w:t>»</w:t>
            </w:r>
            <w:r w:rsidRPr="009471C5">
              <w:rPr>
                <w:rFonts w:ascii="Times New Roman" w:hAnsi="Times New Roman"/>
                <w:color w:val="000000"/>
                <w:lang w:eastAsia="ru-RU"/>
              </w:rPr>
              <w:t xml:space="preserve"> - Богородицкое - Высокое</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17 3 02 98002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268 827 700,00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17 3 02 98002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268 827 700,00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17 3 02 98002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268 827 700,00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Обеспечение безопасности дорожного движения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559 341 620,00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Общесистемные меры развития дорожного хозяйства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1 R2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стационарных камер фотовидеофиксации нарушений правил дорожного движения в целях увеличения их количества на автомобильных дорогах федерального, регионального или межмуниципального и местного значения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дорожного движения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186 600 000,00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Оснащение системами автоматического контроля и выявления нарушений правил дорожного движения на автомобильных дорогах общего пользования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Выполнение проектных работ на установку (модернизацию) светофорных объектов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Повышение безопасности дорожного движения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312 741 620,00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312 741 620,00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312 741 620,00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312 741 620,00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Связь и информатика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436 946 920,00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436 946 920,00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32 600 142,00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доступа к сети Интернет для социально значимых объектов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32 600 142,00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32 600 142,00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32 600 142,00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Кадры для цифровой экономики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30 980 000,00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Организация проведения ежегодного областного конкурса </w:t>
            </w:r>
            <w:r>
              <w:rPr>
                <w:rFonts w:ascii="Times New Roman" w:hAnsi="Times New Roman"/>
                <w:color w:val="000000"/>
                <w:lang w:eastAsia="ru-RU"/>
              </w:rPr>
              <w:t>«</w:t>
            </w:r>
            <w:r w:rsidRPr="009471C5">
              <w:rPr>
                <w:rFonts w:ascii="Times New Roman" w:hAnsi="Times New Roman"/>
                <w:color w:val="000000"/>
                <w:lang w:eastAsia="ru-RU"/>
              </w:rPr>
              <w:t>Учи IT</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и проведение мероприятий, направленных на популяризацию ИТ-специальностей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28 980 000,00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28 980 000,00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28 980 000,00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обучения трудоспособных жителей Смоленской области компетенциям цифровой экономики в рамках дополнительного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сопровождение и развитие Интернет-сайта для популяризации ИТ-специальностей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Информационная безопасность</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4 460 800,00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сопровождение и обновление лицензионного программного обеспечения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4 460 800,00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4 460 800,00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4 460 800,00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Цифровое государственное управление</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9 252 500,00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предоставления приоритетных массовых социально значимых государственных (муниципальных) услуг в цифровом виде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5 396 500,00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5 396 500,00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5 396 500,00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Развитие системы межведомственного электронного взаимодействия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3 856 000,00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3 856 000,00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3 856 000,00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региональной телекоммуникационной инфраструктуры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105 412 380,00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Мероприятия, направленные на развитие региональной телекоммуникационной инфраструктуры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105 412 380,00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75 564 320,00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75 564 320,00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29 848 060,00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29 848 060,00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Цифровая трансформация государственного управления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87 637 887,00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Мероприятия, направленные на формирование электронного правительства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75 279 815,00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74 779 815,00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74 779 815,00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Мероприятия, направленные на создание и развитие Ситуационного центра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Поддержка региональных проектов в сфере информационных технологий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4 358 072,00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4 358 072,00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4 358 072,00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межведомственной системы информационной безопасности информационных систем, ресурсов, объектов информационной инфраструктуры и процессов их функционирования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15 226 586,00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Развитие системы информационной безопасности и защиты информационных систем от несанкционированного доступа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15 006 586,00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12 606 586,00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12 606 586,00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деятельности областного государственного центра по защите информации и аттестации объектов информатизации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Внедрение и использование спутниковых навигационных технологий ГЛОНАСС, средств ДЗЗ и других РКД в интересах социально-экономического развития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Развитие РНИС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Повышение квалификации в области IT-технологий, в том числе обучение и участие в семинарах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Повышение квалификации в области IT-технологий, в том числе обучение и участие в семинарах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Стимулирование граждан к освоению современных ИКТ</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148 237 625,00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146 737 625,00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146 737 625,00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146 737 625,00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компьютерной техники и телекоммуникационного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вопросы в области национальной экономики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886 567 400,00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688 545 400,00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Поддержка самозанятых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4 449 072,17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1C5">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471C5">
              <w:rPr>
                <w:rFonts w:ascii="Times New Roman" w:hAnsi="Times New Roman"/>
                <w:color w:val="000000"/>
                <w:lang w:eastAsia="ru-RU"/>
              </w:rPr>
              <w:t>, в субъектах Российской Федерации (субсидии на развитие института самозанятости)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4 449 072,17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4 449 072,17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4 449 072,17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Предакселерация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28 497 422,69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1C5">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471C5">
              <w:rPr>
                <w:rFonts w:ascii="Times New Roman" w:hAnsi="Times New Roman"/>
                <w:color w:val="000000"/>
                <w:lang w:eastAsia="ru-RU"/>
              </w:rPr>
              <w:t>, в субъектах Российской Федерации (предоставление грантов субъектам малого и среднего предпринимательства, являющимся социальными предприятиями)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16 106 288,66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16 106 288,66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16 106 288,66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1C5">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471C5">
              <w:rPr>
                <w:rFonts w:ascii="Times New Roman" w:hAnsi="Times New Roman"/>
                <w:color w:val="000000"/>
                <w:lang w:eastAsia="ru-RU"/>
              </w:rPr>
              <w:t>, в субъектах Российской Федерации (субсидии на оказание поддержки гражданам, желающим вести бизнес, начинающим и действующим предпринимателям)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12 391 134,03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12 391 134,03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12 391 134,03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78 912 749,49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1C5">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471C5">
              <w:rPr>
                <w:rFonts w:ascii="Times New Roman" w:hAnsi="Times New Roman"/>
                <w:color w:val="000000"/>
                <w:lang w:eastAsia="ru-RU"/>
              </w:rPr>
              <w:t xml:space="preserve">, в субъектах Российской Федерации (субсидии на создание и (или) развитие центра </w:t>
            </w:r>
            <w:r>
              <w:rPr>
                <w:rFonts w:ascii="Times New Roman" w:hAnsi="Times New Roman"/>
                <w:color w:val="000000"/>
                <w:lang w:eastAsia="ru-RU"/>
              </w:rPr>
              <w:t>«</w:t>
            </w:r>
            <w:r w:rsidRPr="009471C5">
              <w:rPr>
                <w:rFonts w:ascii="Times New Roman" w:hAnsi="Times New Roman"/>
                <w:color w:val="000000"/>
                <w:lang w:eastAsia="ru-RU"/>
              </w:rPr>
              <w:t>Мой бизнес</w:t>
            </w:r>
            <w:r>
              <w:rPr>
                <w:rFonts w:ascii="Times New Roman" w:hAnsi="Times New Roman"/>
                <w:color w:val="000000"/>
                <w:lang w:eastAsia="ru-RU"/>
              </w:rPr>
              <w:t>»</w:t>
            </w:r>
            <w:r w:rsidRPr="009471C5">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55273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22 301 649,49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55273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22 301 649,49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55273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22 301 649,49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1C5">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471C5">
              <w:rPr>
                <w:rFonts w:ascii="Times New Roman" w:hAnsi="Times New Roman"/>
                <w:color w:val="000000"/>
                <w:lang w:eastAsia="ru-RU"/>
              </w:rPr>
              <w:t>, в субъектах Российской Федерации (субсидии на создание и (или) развитие центра поддержки экспорта)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51 611 100,00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51 611 100,00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51 611 100,00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Субсидии автономной некоммерческой организации </w:t>
            </w:r>
            <w:r>
              <w:rPr>
                <w:rFonts w:ascii="Times New Roman" w:hAnsi="Times New Roman"/>
                <w:color w:val="000000"/>
                <w:lang w:eastAsia="ru-RU"/>
              </w:rPr>
              <w:t>«</w:t>
            </w:r>
            <w:r w:rsidRPr="009471C5">
              <w:rPr>
                <w:rFonts w:ascii="Times New Roman" w:hAnsi="Times New Roman"/>
                <w:color w:val="000000"/>
                <w:lang w:eastAsia="ru-RU"/>
              </w:rPr>
              <w:t>Центр поддержки предпринимательства Смоленской области</w:t>
            </w:r>
            <w:r>
              <w:rPr>
                <w:rFonts w:ascii="Times New Roman" w:hAnsi="Times New Roman"/>
                <w:color w:val="000000"/>
                <w:lang w:eastAsia="ru-RU"/>
              </w:rPr>
              <w:t>»</w:t>
            </w:r>
            <w:r w:rsidRPr="009471C5">
              <w:rPr>
                <w:rFonts w:ascii="Times New Roman" w:hAnsi="Times New Roman"/>
                <w:color w:val="000000"/>
                <w:lang w:eastAsia="ru-RU"/>
              </w:rPr>
              <w:t xml:space="preserve"> на создание и (или) развитие центра </w:t>
            </w:r>
            <w:r>
              <w:rPr>
                <w:rFonts w:ascii="Times New Roman" w:hAnsi="Times New Roman"/>
                <w:color w:val="000000"/>
                <w:lang w:eastAsia="ru-RU"/>
              </w:rPr>
              <w:t>«</w:t>
            </w:r>
            <w:r w:rsidRPr="009471C5">
              <w:rPr>
                <w:rFonts w:ascii="Times New Roman" w:hAnsi="Times New Roman"/>
                <w:color w:val="000000"/>
                <w:lang w:eastAsia="ru-RU"/>
              </w:rPr>
              <w:t>Мой бизнес</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туристической инфраструктуры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J1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5 916 494,85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Cубсидия г. Смоленску на проектирование туристского кода центра города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J1 82030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5 916 494,85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J1 82030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5 916 494,85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1 J1 82030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5 916 494,85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Создание и развитие объектов инфраструктуры в целях реализации новых инвестиционных проектов на территории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Мероприятия по строительству и (или) реконструкции объектов инфраструктуры в целях реализации на территории Смоленской области новых инвестиционных проектов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финансовой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и развитие инфраструктуры поддержки субъектов малого и среднего предпринимательства, а также туристской инфраструктуры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13 069 660,80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создание и (или) развитие центра развития туризма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11 069 660,80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11 069 660,80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11 069 660,80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Сопровождение и обновление специализированного Интернет-портала </w:t>
            </w:r>
            <w:r>
              <w:rPr>
                <w:rFonts w:ascii="Times New Roman" w:hAnsi="Times New Roman"/>
                <w:color w:val="000000"/>
                <w:lang w:eastAsia="ru-RU"/>
              </w:rPr>
              <w:t>«</w:t>
            </w:r>
            <w:r w:rsidRPr="009471C5">
              <w:rPr>
                <w:rFonts w:ascii="Times New Roman" w:hAnsi="Times New Roman"/>
                <w:color w:val="000000"/>
                <w:lang w:eastAsia="ru-RU"/>
              </w:rPr>
              <w:t>Инвестиционная деятельность в Смоленской области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сувенирной продукции с логотипом инвестиционного портала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Расширение доступа субъектов малого и среднего предпринимательства к финансовой поддержке, в том числе к льготному финансированию</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Субсидии микрокредитной компании </w:t>
            </w:r>
            <w:r>
              <w:rPr>
                <w:rFonts w:ascii="Times New Roman" w:hAnsi="Times New Roman"/>
                <w:color w:val="000000"/>
                <w:lang w:eastAsia="ru-RU"/>
              </w:rPr>
              <w:t>«</w:t>
            </w:r>
            <w:r w:rsidRPr="009471C5">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9471C5">
              <w:rPr>
                <w:rFonts w:ascii="Times New Roman" w:hAnsi="Times New Roman"/>
                <w:color w:val="000000"/>
                <w:lang w:eastAsia="ru-RU"/>
              </w:rPr>
              <w:t xml:space="preserve"> для микрофинансирования субъектов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1C5">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9471C5">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9471C5">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90 394 600,00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Создание и развитие нормативно-правовых и информационных ресурсов для обеспечения градостроительной деятельности на территории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эксплуатация и ведение государственной информационной системы обеспечения градостроительной деятельности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разработку генеральных планов, правил землепользования и застройки сельских поселений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39 227 900,00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39 147 900,00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39 147 900,00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39 147 900,00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41 166 700,00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41 166 700,00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39 800 100,00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39 800 100,00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1 366 600,00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1 366 600,00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26 269 600,00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25 827 400,00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25 827 400,00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25 412 200,00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25 412 200,00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Модернизация и повышение энергоэффективности распределительных сетей электроснабжения потребителей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45 584 900,00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Адресная поддержка повышения производительности труда на предприятиях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1 L2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21 390 800,00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Государственная поддержка субъектов Российской Федерации в целях достижения результатов национального проекта </w:t>
            </w:r>
            <w:r>
              <w:rPr>
                <w:rFonts w:ascii="Times New Roman" w:hAnsi="Times New Roman"/>
                <w:color w:val="000000"/>
                <w:lang w:eastAsia="ru-RU"/>
              </w:rPr>
              <w:t>«</w:t>
            </w:r>
            <w:r w:rsidRPr="009471C5">
              <w:rPr>
                <w:rFonts w:ascii="Times New Roman" w:hAnsi="Times New Roman"/>
                <w:color w:val="000000"/>
                <w:lang w:eastAsia="ru-RU"/>
              </w:rPr>
              <w:t>Производительность труда</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21 390 800,00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21 390 800,00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21 390 800,00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22 162 500,00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9471C5">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9471C5">
              <w:rPr>
                <w:rFonts w:ascii="Times New Roman" w:hAnsi="Times New Roman"/>
                <w:color w:val="000000"/>
                <w:lang w:eastAsia="ru-RU"/>
              </w:rPr>
              <w:t xml:space="preserve"> на предоставление займов субъектам деятельности в сфере промышленности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22 162 500,00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22 162 500,00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22 162 500,00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и развитие инфраструктуры областных государственных индустриальных парков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2 031 600,00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2 031 600,00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2 031 600,00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2 031 600,00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35 772 900,00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исполнительных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35 772 900,00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32 886 300,00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28 601 900,00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28 601 900,00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4 257 800,00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4 257 800,00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модулей для АИС</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75 0 09 27990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2 489 000,00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75 0 09 27990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2 489 000,00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75 0 09 27990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2 489 000,00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ЖИЛИЩНО-КОММУНАЛЬНОЕ ХОЗЯЙСТВО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1 663 870 956,63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Жилищное хозяйство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819 178 720,55</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628 744,33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628 744,33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628 744,33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628 744,33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628 744,33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818 549 976,22</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Обеспечение устойчивого сокращения непригодного для проживания жилищного фонда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1 F3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730 265 176,22</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1 F3 67483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240 033 676,22</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1 F3 67483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240 033 676,22</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1 F3 67483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240 033 676,22</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1 F3 67484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490 231 500,00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1 F3 67484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490 231 500,00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1 F3 67484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490 231 500,00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 xml:space="preserve">Обеспечение функционирования некоммерческой организации </w:t>
            </w:r>
            <w:r>
              <w:rPr>
                <w:rFonts w:ascii="Times New Roman" w:hAnsi="Times New Roman"/>
                <w:b/>
                <w:bCs/>
                <w:color w:val="000000"/>
                <w:lang w:eastAsia="ru-RU"/>
              </w:rPr>
              <w:t>«</w:t>
            </w:r>
            <w:r w:rsidRPr="009471C5">
              <w:rPr>
                <w:rFonts w:ascii="Times New Roman" w:hAnsi="Times New Roman"/>
                <w:b/>
                <w:bCs/>
                <w:color w:val="000000"/>
                <w:lang w:eastAsia="ru-RU"/>
              </w:rPr>
              <w:t>Региональный фонд капитального ремонта многоквартирных домов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88 284 800,00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9471C5">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9471C5">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85 784 800,00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85 784 800,00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85 784 800,00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9471C5">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9471C5">
              <w:rPr>
                <w:rFonts w:ascii="Times New Roman" w:hAnsi="Times New Roman"/>
                <w:color w:val="000000"/>
                <w:lang w:eastAsia="ru-RU"/>
              </w:rPr>
              <w:t xml:space="preserve"> на выполнение работ по оценке технического состояния общего имущества в многоквартирных домах, включенных в региональную программу капитального ремонта многоквартирных домов, расположенных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Коммунальное хозяйство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802 134 800,00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711 830 900,00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Модернизация объектов жилищно-коммунального хозяйства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56 830 900,00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модернизацию систем теплоснабжения, централизованного водоснабжения, централизованного водоотведения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капитальный ремонт объектов теплоснабжения, водоснабжения, водоотведения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40 830 900,00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40 830 900,00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40 830 900,00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Улучшение условий проживания населения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строительство, реконструкцию, капитальный ремонт шахтных колодцев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347 828 100,00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347 828 100,00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347 828 100,00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252 171 900,00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252 171 900,00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252 171 900,00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Жилье</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1 F1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строительство и (или) реконструкцию объектов водоснабжения, водоотведения и теплоснабжения, в том числе магистральных сетей, в целях реализации проектов по развитию территорий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1 F1 81990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1 F1 81990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1 F1 81990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4 526 100,00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Внедрение системы обращения с твердыми коммунальными и опасными отходами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4 526 100,00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затрат, связанных с организацией раздельного накопления твердых коммунальных отходов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осуществление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3 976 700,00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3 976 700,00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3 976 700,00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Энергосбережение и повышение энергетической эффективности в жилищном фонде и объектов коммунальной инфраструктуры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разработку проектно-сметной документации на мероприятия, планируемые к реализации в рамках Государственной программы, и ее экспертизу</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Повышение качества водоснабжения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76 489 500,00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Чистая вода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34 1 F5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76 489 500,00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строительство и реконструкцию (модернизацию) объектов питьевого водоснабжения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32 133 200,00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32 133 200,00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32 133 200,00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выполнение работ по инженерным изысканиям в целях подготовки проектной документации, подготовку проектной документации объектов капитального строительства в сфере жилищно-коммунального хозяйства, подлежащих модернизации, и ее экспертизу</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44 356 300,00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44 356 300,00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44 356 300,00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Благоустройство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13 764 536,08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982 636,08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982 636,08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обеспечение комплексного развития сельских территорий (реализация мероприятий по благоустройству)</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982 636,08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982 636,08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982 636,08</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премирование лучших проектов территориального общественного самоуправления в сфере благоустройства территории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Формирование современной городской среды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8 281 900,00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Формирование комфортной городской среды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32 1 F2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8 281 900,00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реализацию программ формирования современной городской среды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8 281 900,00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8 281 900,00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8 281 900,00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вопросы в области жилищно-коммунального хозяйства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28 792 900,00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24 814 000,00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Обеспечение деятельности исполнительных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24 814 000,00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24 433 700,00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23 460 700,00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23 460 700,00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971 000,00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971 000,00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380 300,00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380 300,00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380 300,00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3 978 900,00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3 978 900,00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3 978 900,00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3 674 900,00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3 674 900,00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ОХРАНА ОКРУЖАЮЩЕЙ СРЕДЫ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280 509 800,00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29 505 900,00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3 379 600,00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3 379 600,00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2 829 600,00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2 625 800,00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2 625 800,00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устойчивого развития сети особо охраняемых природных территорий регионального значения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26 126 300,00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Поддержание и увеличение численности охраняемых видов охотничьих животных на территории государственных биологических (зоологических) заказников регионального значения и общедоступных охотничьих угодий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14 039 200,00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14 039 200,00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11 306 600,00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11 306 600,00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2 654 600,00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2 654 600,00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12 087 100,00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переданных полномочий Российской Федерации в области охраны и использования охотничьих ресурсов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12 028 300,00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12 028 300,00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12 028 300,00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вопросы в области охраны окружающей среды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251 003 900,00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214 953 000,00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Чистая страна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1 G1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188 701 300,00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Разработка проектно-сметной документации ликвидации накопленного экологического вреда окружающей среде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1 G1 23650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1 G1 23650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1 G1 23650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183 701 300,00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183 701 300,00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183 701 300,00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24 889 300,00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24 889 300,00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24 047 000,00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24 047 000,00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1 362 400,00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Экологическое информирование населения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Лабораторное сопровождение регионального государственного экологического надзора и проведение лабораторных исследований территорий, подверженных негативному воздействию хозяйственной и иной деятельности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36 050 900,00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32 370 900,00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32 370 900,00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29 427 100,00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29 427 100,00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2 753 800,00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2 753 800,00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ОБРАЗОВАНИЕ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13 030 942 446,00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Дошкольное образование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2 082 315 711,00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4 709 200,00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4 709 200,00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создание в образовательных организациях условий для получения детьми-инвалидами качественного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4 709 200,00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4 709 200,00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4 709 200,00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2 069 996 511,00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P2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617 011,00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P2 52530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617 011,00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P2 52530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617 011,00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P2 52530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617 011,00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2 036 866 400,00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17 256 700,00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17 256 700,00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17 256 700,00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частным дошкольным образовательным организациям, являющимся некоммерческими организациями, на возмещение затрат, связанных с получением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19 697 400,00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19 697 400,00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19 697 400,00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1 999 912 300,00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1 999 912 300,00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1 999 912 300,00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14 736 000,00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14 736 000,00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14 736 000,00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14 736 000,00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17 777 100,00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17 777 100,00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17 777 100,00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17 777 100,00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инфраструктурными объектами проектов по развитию территорий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17 3 02 49990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17 3 02 49990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17 3 02 49990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Общее образование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8 942 537 336,00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8 938 115 836,00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1 009 805 774,00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1 035 500,00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1 035 500,00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1 035 500,00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452 895 995,00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452 895 995,00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452 895 995,00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63 658 660,00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63 658 660,00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63 658 660,00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Субсидии на создание детских технопарков </w:t>
            </w:r>
            <w:r>
              <w:rPr>
                <w:rFonts w:ascii="Times New Roman" w:hAnsi="Times New Roman"/>
                <w:color w:val="000000"/>
                <w:lang w:eastAsia="ru-RU"/>
              </w:rPr>
              <w:t>«</w:t>
            </w:r>
            <w:r w:rsidRPr="009471C5">
              <w:rPr>
                <w:rFonts w:ascii="Times New Roman" w:hAnsi="Times New Roman"/>
                <w:color w:val="000000"/>
                <w:lang w:eastAsia="ru-RU"/>
              </w:rPr>
              <w:t>Кванториум</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21 357 114,00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21 357 114,00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21 357 114,00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новых мест в общеобразовательных организациях (школа на 1 000 мест в мкр. Королевка г. Смоленска)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293 681 205,00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293 681 205,00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293 681 205,00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157 755 800,00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157 755 800,00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157 755 800,00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Субсидии на обеспечение функционирования детских технопарков </w:t>
            </w:r>
            <w:r>
              <w:rPr>
                <w:rFonts w:ascii="Times New Roman" w:hAnsi="Times New Roman"/>
                <w:color w:val="000000"/>
                <w:lang w:eastAsia="ru-RU"/>
              </w:rPr>
              <w:t>«</w:t>
            </w:r>
            <w:r w:rsidRPr="009471C5">
              <w:rPr>
                <w:rFonts w:ascii="Times New Roman" w:hAnsi="Times New Roman"/>
                <w:color w:val="000000"/>
                <w:lang w:eastAsia="ru-RU"/>
              </w:rPr>
              <w:t>Кванториум</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10 274 800,00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10 274 800,00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10 274 800,00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Субсидии на обеспечение условий для функционирования центров </w:t>
            </w:r>
            <w:r>
              <w:rPr>
                <w:rFonts w:ascii="Times New Roman" w:hAnsi="Times New Roman"/>
                <w:color w:val="000000"/>
                <w:lang w:eastAsia="ru-RU"/>
              </w:rPr>
              <w:t>«</w:t>
            </w:r>
            <w:r w:rsidRPr="009471C5">
              <w:rPr>
                <w:rFonts w:ascii="Times New Roman" w:hAnsi="Times New Roman"/>
                <w:color w:val="000000"/>
                <w:lang w:eastAsia="ru-RU"/>
              </w:rPr>
              <w:t>Точка роста</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9 146 700,00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9 146 700,00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9 146 700,00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7 663 609,00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7 663 609,00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7 663 609,00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7 663 609,00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133 781 153,00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2 709 400,00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2 709 400,00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2 709 400,00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образовательных организаций материально-технической базой для внедрения цифровой образовательной среды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131 071 753,00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131 071 753,00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131 071 753,00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Модернизация школьных систем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123 056 200,00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мероприятий на укрепление материально-технической базы государственных образовательных организаций в рамках модернизации школьных систем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28 633 081,96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28 633 081,96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28 633 081,96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04 2 01 81970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6 403 599,94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04 2 01 81970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6 403 599,94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04 2 01 81970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6 403 599,94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модернизации школьных систем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88 019 518,10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74 782 397,61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74 782 397,61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13 237 120,49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13 237 120,49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7 027 283 400,00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317 536 500,00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18 930 000,00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18 930 000,00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298 486 500,00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298 486 500,00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поддержке одаренных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3 614 800,00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2 318 800,00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2 318 800,00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вознаграждения за выполнение функций классного руководителя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Пополнение фондов школьных библиотек</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благоустройству спортивных сооружений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04 4 02 21000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9 762 700,00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04 4 02 21000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9 762 700,00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04 4 02 21000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9 762 700,00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410 831 900,00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410 831 900,00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410 831 900,00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7 891 300,00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2 422 900,00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2 422 900,00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5 468 400,00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5 468 400,00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частным общеобразовательным организациям на возмещение затрат, связанных с получением начального общего, основного общего, среднего общего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17 636 800,00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17 636 800,00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17 636 800,00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5 693 145 400,00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5 693 145 400,00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5 693 145 400,00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выплату вознаграждения за выполнение функций классного руководителя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59 761 900,00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59 761 900,00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59 761 900,00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470 075 200,00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470 075 200,00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470 075 200,00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1 291 500,00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1 291 500,00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1 291 500,00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615 825 700,00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588 850 300,00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588 850 300,00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588 850 300,00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9 615 100,00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9 615 100,00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9 615 100,00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17 108 300,00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17 108 300,00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17 108 300,00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проведению единого государственного экзамена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Поощрение лучших учителей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3 021 500,00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3 021 500,00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3 021 500,00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3 021 500,00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3 021 500,00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Дополнительное образование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142 645 089,00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37 864 700,00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Культурная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37 864 700,00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государственную поддержку отрасли культуры (приобретение музыкальных инструментов, оборудования и материалов для детских школ искусств и училищ)</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55191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32 088 500,00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55191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32 088 500,00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55191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32 088 500,00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государственную поддержку отрасли культуры (модернизация детских школ искусств)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5 776 200,00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5 776 200,00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5 776 200,00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104 607 189,00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41 571 489,00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15 266 200,00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15 266 200,00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1 848 200,00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13 418 000,00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Расходы на реализацию мероприятий в рамках функционирования мобильного технопарка </w:t>
            </w:r>
            <w:r>
              <w:rPr>
                <w:rFonts w:ascii="Times New Roman" w:hAnsi="Times New Roman"/>
                <w:color w:val="000000"/>
                <w:lang w:eastAsia="ru-RU"/>
              </w:rPr>
              <w:t>«</w:t>
            </w:r>
            <w:r w:rsidRPr="009471C5">
              <w:rPr>
                <w:rFonts w:ascii="Times New Roman" w:hAnsi="Times New Roman"/>
                <w:color w:val="000000"/>
                <w:lang w:eastAsia="ru-RU"/>
              </w:rPr>
              <w:t>Кванториум</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10 529 900,00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10 529 900,00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10 529 900,00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функционирования центра выявления и поддержки одаренных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12 569 100,00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12 569 100,00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12 569 100,00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54910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2 456 289,00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54910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2 456 289,00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E2 54910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2 456 289,00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16 375 400,00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функционирования центров цифрового образования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16 375 400,00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16 375 400,00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16 375 400,00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дополнительного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46 660 300,00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46 010 300,00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46 010 300,00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46 010 300,00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Среднее профессиональное образование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1 296 965 064,00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123 119 000,00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деятельности симуляционно-тренингового центра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деятельности аккредитационного центра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118 819 000,00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108 169 800,00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108 169 800,00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108 169 800,00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4 134 000,00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4 134 000,00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4 134 000,00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стипендиальное обеспечение обучающихся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6 515 200,00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6 515 200,00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6 515 200,00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E6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Организация и проведение регионального отборочного этапа Национального чемпионата профессионального мастерства среди людей с инвалидностью </w:t>
            </w:r>
            <w:r>
              <w:rPr>
                <w:rFonts w:ascii="Times New Roman" w:hAnsi="Times New Roman"/>
                <w:color w:val="000000"/>
                <w:lang w:eastAsia="ru-RU"/>
              </w:rPr>
              <w:t>«</w:t>
            </w:r>
            <w:r w:rsidRPr="009471C5">
              <w:rPr>
                <w:rFonts w:ascii="Times New Roman" w:hAnsi="Times New Roman"/>
                <w:color w:val="000000"/>
                <w:lang w:eastAsia="ru-RU"/>
              </w:rPr>
              <w:t>Абилимпикс</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55 549 500,00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54 338 400,00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52 778 400,00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52 778 400,00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52 778 400,00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1 211 100,00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стипендиальное обеспечение обучающихся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1 211 100,00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1 211 100,00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1 211 100,00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1 109 531 514,00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88 739 751,00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Подготовка, проведение и обеспечение участия региональной сборной в чемпионатах по профессиональному мастерству </w:t>
            </w:r>
            <w:r>
              <w:rPr>
                <w:rFonts w:ascii="Times New Roman" w:hAnsi="Times New Roman"/>
                <w:color w:val="000000"/>
                <w:lang w:eastAsia="ru-RU"/>
              </w:rPr>
              <w:t>«</w:t>
            </w:r>
            <w:r w:rsidRPr="009471C5">
              <w:rPr>
                <w:rFonts w:ascii="Times New Roman" w:hAnsi="Times New Roman"/>
                <w:color w:val="000000"/>
                <w:lang w:eastAsia="ru-RU"/>
              </w:rPr>
              <w:t>Ворлдскиллс</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аттестации в форме демонстрационного экзамена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5 566 000,00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5 566 000,00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5 566 000,00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укрепление материально-технической базы профессиональных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7 085 400,00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7 085 400,00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7 085 400,00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57 438 351,00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57 438 351,00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57 438 351,00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1 020 791 763,00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888 532 700,00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888 532 700,00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888 532 700,00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6 708 463,00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6 708 463,00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6 708 463,00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6 804 000,00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6 804 000,00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6 804 000,00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37 844 800,00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37 844 800,00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37 844 800,00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5 559 800,00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5 559 800,00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1 922 000,00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3 637 800,00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стипендиальное обеспечение обучающихся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74 202 000,00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74 202 000,00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74 202 000,00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Выплаты по итогам чемпионата по профессиональному мастерству по стандартам </w:t>
            </w:r>
            <w:r>
              <w:rPr>
                <w:rFonts w:ascii="Times New Roman" w:hAnsi="Times New Roman"/>
                <w:color w:val="000000"/>
                <w:lang w:eastAsia="ru-RU"/>
              </w:rPr>
              <w:t>«</w:t>
            </w:r>
            <w:r w:rsidRPr="009471C5">
              <w:rPr>
                <w:rFonts w:ascii="Times New Roman" w:hAnsi="Times New Roman"/>
                <w:color w:val="000000"/>
                <w:lang w:eastAsia="ru-RU"/>
              </w:rPr>
              <w:t>Ворлдскиллс</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7 395 050,00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7 395 050,00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7 395 050,00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7 395 050,00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7 395 050,00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93 038 386,00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5 101 000,00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5 101 000,00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5 101 000,00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5 101 000,00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5 101 000,00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83 252 000,00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10 562 900,00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10 562 900,00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10 562 900,00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10 562 900,00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16 598 200,00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15 853 900,00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15 853 900,00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15 853 900,00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основных программ профессионального обучения - программ профессиональной подготовки по профессиям рабочих, должностям служащих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744 300,00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56 090 900,00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56 090 900,00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56 090 900,00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56 090 900,00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получения дополнительного профессионального образования работниками органов местного самоуправления и работниками муниципальных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3 068 586,00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3 038 586,00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профессионального обучения и дополнительного профессионального образования работников промышленных предприятий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52920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3 038 586,00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52920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3 038 586,00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1 P2 52920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3 038 586,00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1 075 400,00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1 075 400,00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переподготовку и повышение квалификации кадров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481 364,91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481 364,91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481 364,91</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Подготовка управленческих кадров для организаций народного хозяйства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594 035,09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594 035,09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594 035,09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Высшее образование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77 279 860,00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76 575 800,00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73 635 600,00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71 998 200,00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71 998 200,00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71 998 200,00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1 637 400,00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1 637 400,00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1 637 400,00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2 940 200,00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стипендиальное обеспечение обучающихся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2 940 200,00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2 940 200,00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2 940 200,00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615 060,00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615 060,00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615 060,00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615 060,00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615 060,00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Молодежная политика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16 156 200,00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отдыха и оздоровления детей-сирот, обучающихся по основным профессиональным образовательным программам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15 156 200,00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Социальная активность</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8 821 200,00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3 219 000,00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3 219 000,00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3 219 000,00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Участие в региональных, межрегиональных, всероссийских и международных мероприятиях добровольческой направленности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Создание и организация работы ресурсных центров по поддержке добровольчества (волонтерства)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2 817 200,00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2 817 200,00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2 817 200,00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по поддержке и популяризации добровольчества (волонтерства)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2 245 000,00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проведение информационной и рекламной кампании в целях популяризации добровольчества (волонтерства)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системы поддержки молодежи (</w:t>
            </w:r>
            <w:r>
              <w:rPr>
                <w:rFonts w:ascii="Times New Roman" w:hAnsi="Times New Roman"/>
                <w:b/>
                <w:bCs/>
                <w:color w:val="000000"/>
                <w:lang w:eastAsia="ru-RU"/>
              </w:rPr>
              <w:t>«</w:t>
            </w:r>
            <w:r w:rsidRPr="009471C5">
              <w:rPr>
                <w:rFonts w:ascii="Times New Roman" w:hAnsi="Times New Roman"/>
                <w:b/>
                <w:bCs/>
                <w:color w:val="000000"/>
                <w:lang w:eastAsia="ru-RU"/>
              </w:rPr>
              <w:t>Молодежь России</w:t>
            </w:r>
            <w:r>
              <w:rPr>
                <w:rFonts w:ascii="Times New Roman" w:hAnsi="Times New Roman"/>
                <w:b/>
                <w:bCs/>
                <w:color w:val="000000"/>
                <w:lang w:eastAsia="ru-RU"/>
              </w:rPr>
              <w:t>»</w:t>
            </w:r>
            <w:r w:rsidRPr="009471C5">
              <w:rPr>
                <w:rFonts w:ascii="Times New Roman" w:hAnsi="Times New Roman"/>
                <w:b/>
                <w:bCs/>
                <w:color w:val="000000"/>
                <w:lang w:eastAsia="ru-RU"/>
              </w:rPr>
              <w:t>)</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EГ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формированию эффективной системы выявления, поддержки и развития способностей и талантов у детей и молодежи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2 835 000,00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молодежной политики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Выплаты победителям областного конкурса молодежных проектов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Выплата победителям областного конкурса </w:t>
            </w:r>
            <w:r>
              <w:rPr>
                <w:rFonts w:ascii="Times New Roman" w:hAnsi="Times New Roman"/>
                <w:color w:val="000000"/>
                <w:lang w:eastAsia="ru-RU"/>
              </w:rPr>
              <w:t>«</w:t>
            </w:r>
            <w:r w:rsidRPr="009471C5">
              <w:rPr>
                <w:rFonts w:ascii="Times New Roman" w:hAnsi="Times New Roman"/>
                <w:color w:val="000000"/>
                <w:lang w:eastAsia="ru-RU"/>
              </w:rPr>
              <w:t>Будущее Смоленщины</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вопросы в области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380 004 800,00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235 046 300,00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Создание условий для обеспечения отдыха и оздоровления детей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02 3 03 49990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02 3 03 49990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02 3 03 49990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185 046 300,00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и обеспечение деятельности областного летнего оздоровительного лагеря для способных и одаренных детей, проживающих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отдыха и оздоровления детей, проживающих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158 653 200,00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158 653 200,00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158 653 200,00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Компенсация стоимости путевок в загородные лагеря отдыха и оздоровления детей сезонного действия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6 269 900,00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6 267 900,00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6 267 900,00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19 842 000,00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19 842 000,00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19 842 000,00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144 529 400,00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6 910 000,00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1 244 200,00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977 800,00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977 800,00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977 800,00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областной стипендии имени князя Смоленского Романа Ростиславовича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Стипендии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33 300 900,00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33 150 900,00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33 150 900,00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33 150 900,00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4 217 200,00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4 067 200,00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4 067 200,00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4 067 200,00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развитию эффективных форм работы с семьями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35 333 700,00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35 313 700,00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9 780 900,00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9 780 900,00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24 818 200,00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24 818 200,00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созданию системы государственной и общественной оценки качества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победителям ежегодного конкурса молодых ученых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победителям ежегодного конкурса студенческих научных работ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Именная стипендия студентам, обучающимся в образовательных организациях высшего образования, из числа детей из многодетных семей, проживающих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Стипендии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1 598 600,00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развитию системы профессионального педагогического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104 400,00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104 400,00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Выплата победителю и лауреатам областного ежегодного конкурса </w:t>
            </w:r>
            <w:r>
              <w:rPr>
                <w:rFonts w:ascii="Times New Roman" w:hAnsi="Times New Roman"/>
                <w:color w:val="000000"/>
                <w:lang w:eastAsia="ru-RU"/>
              </w:rPr>
              <w:t>«</w:t>
            </w:r>
            <w:r w:rsidRPr="009471C5">
              <w:rPr>
                <w:rFonts w:ascii="Times New Roman" w:hAnsi="Times New Roman"/>
                <w:color w:val="000000"/>
                <w:lang w:eastAsia="ru-RU"/>
              </w:rPr>
              <w:t>Воспитатель года</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Выплата победителям областного ежегодного конкурса </w:t>
            </w:r>
            <w:r>
              <w:rPr>
                <w:rFonts w:ascii="Times New Roman" w:hAnsi="Times New Roman"/>
                <w:color w:val="000000"/>
                <w:lang w:eastAsia="ru-RU"/>
              </w:rPr>
              <w:t>«</w:t>
            </w:r>
            <w:r w:rsidRPr="009471C5">
              <w:rPr>
                <w:rFonts w:ascii="Times New Roman" w:hAnsi="Times New Roman"/>
                <w:color w:val="000000"/>
                <w:lang w:eastAsia="ru-RU"/>
              </w:rPr>
              <w:t>Учитель года</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Выплата победителям регионального конкурса </w:t>
            </w:r>
            <w:r>
              <w:rPr>
                <w:rFonts w:ascii="Times New Roman" w:hAnsi="Times New Roman"/>
                <w:color w:val="000000"/>
                <w:lang w:eastAsia="ru-RU"/>
              </w:rPr>
              <w:t>«</w:t>
            </w:r>
            <w:r w:rsidRPr="009471C5">
              <w:rPr>
                <w:rFonts w:ascii="Times New Roman" w:hAnsi="Times New Roman"/>
                <w:color w:val="000000"/>
                <w:lang w:eastAsia="ru-RU"/>
              </w:rPr>
              <w:t>Преподаватель года</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Оказание государственной поддержки молодым учителям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премии Губернатора Смоленской области имени В.Ф. Алешина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59 624 800,00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50 867 000,00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49 263 600,00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49 263 600,00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1 516 500,00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1 516 500,00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86 900,00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86 900,00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переданных полномочий Российской Федерации в сфере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8 757 800,00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7 383 500,00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7 383 500,00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1 368 440,00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1 368 440,00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5 860,00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5 860,00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Исполнение судебных актов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07</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КУЛЬТУРА, КИНЕМАТОГРАФИЯ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832 463 890,00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Культура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799 853 990,00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1 612 200,00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1 612 200,00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1 357 200,00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667 200,00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774 468 200,00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Культурная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54 544 440,00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Субсидии для софинансирования расходов бюджетов муниципальных районов Смоленской области в рамках реализации областной государственной программы </w:t>
            </w:r>
            <w:r>
              <w:rPr>
                <w:rFonts w:ascii="Times New Roman" w:hAnsi="Times New Roman"/>
                <w:color w:val="000000"/>
                <w:lang w:eastAsia="ru-RU"/>
              </w:rPr>
              <w:t>«</w:t>
            </w:r>
            <w:r w:rsidRPr="009471C5">
              <w:rPr>
                <w:rFonts w:ascii="Times New Roman" w:hAnsi="Times New Roman"/>
                <w:color w:val="000000"/>
                <w:lang w:eastAsia="ru-RU"/>
              </w:rPr>
              <w:t>Развитие культуры в Смоленской области</w:t>
            </w:r>
            <w:r>
              <w:rPr>
                <w:rFonts w:ascii="Times New Roman" w:hAnsi="Times New Roman"/>
                <w:color w:val="000000"/>
                <w:lang w:eastAsia="ru-RU"/>
              </w:rPr>
              <w:t>»</w:t>
            </w:r>
            <w:r w:rsidRPr="009471C5">
              <w:rPr>
                <w:rFonts w:ascii="Times New Roman" w:hAnsi="Times New Roman"/>
                <w:color w:val="000000"/>
                <w:lang w:eastAsia="ru-RU"/>
              </w:rPr>
              <w:t xml:space="preserve"> на создание модельных муниципальных библиотек</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54540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30 927 840,00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54540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30 927 840,00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54540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30 927 840,00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государственную поддержку отрасли культуры (обеспечение учреждений культуры специализированным автотранспортом)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55192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23 616 600,00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55192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23 616 600,00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A1 55192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23 616 600,00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Творческие люди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2 422 960,00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творческих фестивалей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государственную поддержку отрасли культуры (поддержка лучших работников сельских учреждений культуры)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542 170,00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542 170,00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542 170,00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государственную поддержку отрасли культуры (поддержка лучших сельских учреждений культуры)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1 445 790,00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1 445 790,00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1 445 790,00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театрально-концертного и культурно-досугового обслуживания населения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18 909 400,00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18 909 400,00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18 909 400,00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18 909 400,00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Сохранение культурного и исторического наследия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4 460 724,00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Государственная поддержка отрасли культуры (комплектование книжных фондов библиотек)</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4 460 724,00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2 230 362,00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2 230 362,00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2 230 362,00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2 230 362,00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музейной деятельности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203 610 056,00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203 210 056,00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203 210 056,00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203 210 056,00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развитию музейной деятельности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библиотечного обслуживания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143 695 700,00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140 111 700,00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15 360 000,00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15 360 000,00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1 311 600,00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1 311 600,00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123 434 100,00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123 434 100,00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Пополнение библиотечных фондов областных государственных библиотек</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954 000,00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Оказание поддержки и развитие библиотечного дела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театрально-концертного обслуживания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225 217 320,00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215 442 800,00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215 442 800,00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109 871 800,00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105 571 000,00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развитию театрально - концертного обслуживания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2 505 000,00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2 065 000,00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Реализация мероприятий по популяризации заказника </w:t>
            </w:r>
            <w:r>
              <w:rPr>
                <w:rFonts w:ascii="Times New Roman" w:hAnsi="Times New Roman"/>
                <w:color w:val="000000"/>
                <w:lang w:eastAsia="ru-RU"/>
              </w:rPr>
              <w:t>«</w:t>
            </w:r>
            <w:r w:rsidRPr="009471C5">
              <w:rPr>
                <w:rFonts w:ascii="Times New Roman" w:hAnsi="Times New Roman"/>
                <w:color w:val="000000"/>
                <w:lang w:eastAsia="ru-RU"/>
              </w:rPr>
              <w:t>Исток р. Днепр</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Поддержка творческой деятельности и техническое оснащение детских и кукольных театров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5 019 520,00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5 019 520,00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5 019 520,00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2 469 000,00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Выплата ежемесячного пособия лицам, удостоенным почетного звания </w:t>
            </w:r>
            <w:r>
              <w:rPr>
                <w:rFonts w:ascii="Times New Roman" w:hAnsi="Times New Roman"/>
                <w:color w:val="000000"/>
                <w:lang w:eastAsia="ru-RU"/>
              </w:rPr>
              <w:t>«</w:t>
            </w:r>
            <w:r w:rsidRPr="009471C5">
              <w:rPr>
                <w:rFonts w:ascii="Times New Roman" w:hAnsi="Times New Roman"/>
                <w:color w:val="000000"/>
                <w:lang w:eastAsia="ru-RU"/>
              </w:rPr>
              <w:t>Народный художник Российской Федерации</w:t>
            </w:r>
            <w:r>
              <w:rPr>
                <w:rFonts w:ascii="Times New Roman" w:hAnsi="Times New Roman"/>
                <w:color w:val="000000"/>
                <w:lang w:eastAsia="ru-RU"/>
              </w:rPr>
              <w:t>»</w:t>
            </w:r>
            <w:r w:rsidRPr="009471C5">
              <w:rPr>
                <w:rFonts w:ascii="Times New Roman" w:hAnsi="Times New Roman"/>
                <w:color w:val="000000"/>
                <w:lang w:eastAsia="ru-RU"/>
              </w:rPr>
              <w:t xml:space="preserve">, </w:t>
            </w:r>
            <w:r>
              <w:rPr>
                <w:rFonts w:ascii="Times New Roman" w:hAnsi="Times New Roman"/>
                <w:color w:val="000000"/>
                <w:lang w:eastAsia="ru-RU"/>
              </w:rPr>
              <w:t>«</w:t>
            </w:r>
            <w:r w:rsidRPr="009471C5">
              <w:rPr>
                <w:rFonts w:ascii="Times New Roman" w:hAnsi="Times New Roman"/>
                <w:color w:val="000000"/>
                <w:lang w:eastAsia="ru-RU"/>
              </w:rPr>
              <w:t>Народный артист Российской Федерации</w:t>
            </w:r>
            <w:r>
              <w:rPr>
                <w:rFonts w:ascii="Times New Roman" w:hAnsi="Times New Roman"/>
                <w:color w:val="000000"/>
                <w:lang w:eastAsia="ru-RU"/>
              </w:rPr>
              <w:t>»</w:t>
            </w:r>
            <w:r w:rsidRPr="009471C5">
              <w:rPr>
                <w:rFonts w:ascii="Times New Roman" w:hAnsi="Times New Roman"/>
                <w:color w:val="000000"/>
                <w:lang w:eastAsia="ru-RU"/>
              </w:rPr>
              <w:t xml:space="preserve">, </w:t>
            </w:r>
            <w:r>
              <w:rPr>
                <w:rFonts w:ascii="Times New Roman" w:hAnsi="Times New Roman"/>
                <w:color w:val="000000"/>
                <w:lang w:eastAsia="ru-RU"/>
              </w:rPr>
              <w:t>«</w:t>
            </w:r>
            <w:r w:rsidRPr="009471C5">
              <w:rPr>
                <w:rFonts w:ascii="Times New Roman" w:hAnsi="Times New Roman"/>
                <w:color w:val="000000"/>
                <w:lang w:eastAsia="ru-RU"/>
              </w:rPr>
              <w:t>Заслуженный деятель искусств</w:t>
            </w:r>
            <w:r>
              <w:rPr>
                <w:rFonts w:ascii="Times New Roman" w:hAnsi="Times New Roman"/>
                <w:color w:val="000000"/>
                <w:lang w:eastAsia="ru-RU"/>
              </w:rPr>
              <w:t>»</w:t>
            </w:r>
            <w:r w:rsidRPr="009471C5">
              <w:rPr>
                <w:rFonts w:ascii="Times New Roman" w:hAnsi="Times New Roman"/>
                <w:color w:val="000000"/>
                <w:lang w:eastAsia="ru-RU"/>
              </w:rPr>
              <w:t>, проживающим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Стипендии Администрации Смоленской области за достижения в области культуры и искусства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Стипендии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Выплаты за достижения в области культуры и искусства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119 138 600,00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113 958 600,00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113 958 600,00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113 958 600,00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Поддержка развития добровольческой деятельности </w:t>
            </w:r>
            <w:r>
              <w:rPr>
                <w:rFonts w:ascii="Times New Roman" w:hAnsi="Times New Roman"/>
                <w:color w:val="000000"/>
                <w:lang w:eastAsia="ru-RU"/>
              </w:rPr>
              <w:t>«</w:t>
            </w:r>
            <w:r w:rsidRPr="009471C5">
              <w:rPr>
                <w:rFonts w:ascii="Times New Roman" w:hAnsi="Times New Roman"/>
                <w:color w:val="000000"/>
                <w:lang w:eastAsia="ru-RU"/>
              </w:rPr>
              <w:t>Волонтеры культуры</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развитию культурно - досугового обслуживания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5 081 890,00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5 081 890,00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5 081 890,00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4 424 890,00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4 216 890,00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8 766 700,00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молодежной политики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8 684 100,00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8 684 100,00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8 684 100,00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8 684 100,00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7 166 100,00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7 166 100,00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7 166 100,00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государственной охране и сохранению объектов культурного наследия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2 758 900,00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2 758 900,00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2 758 900,00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вопросы в области культуры, кинематографии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32 609 900,00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20 769 000,00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развитию культурно - досугового обслуживания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20 469 000,00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20 469 000,00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19 896 200,00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19 896 200,00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11 840 900,00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11 761 400,00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5 612 700,00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5 121 100,00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5 121 100,00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491 600,00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переданных полномочий Российской Федерации в отношении объектов культурного наследия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6 148 700,00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5 303 400,00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5 303 400,00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845 300,00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08</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845 300,00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ЗДРАВООХРАНЕНИЕ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4 828 879 200,00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Стационарная медицинская помощь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2 171 837 000,00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2 171 837 000,00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63 217 100,00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Оснащение оборудованием региональных сосудистых центров и первичных сосудистых отделений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63 217 100,00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63 217 100,00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63 217 100,00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Борьба с онкологическими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653 257 800,00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199 639 330,00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199 639 330,00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199 639 330,00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Переоснащение медицинских организаций, оказывающих медицинскую помощь больным с онкологическими заболеваниями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39 732 200,00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39 732 200,00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39 732 200,00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Новое строительство и реконструкция (онкологический диспансер в г. Смоленске)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413 886 270,00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413 886 270,00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413 886 270,00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детского здравоохранения, включая создание современной инфраструктуры оказания медицинской помощи детям</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324 708 400,00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24 708 400,00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24 708 400,00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24 708 400,00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Новое строительство или реконструкция детских больниц (корпусов) (строительство нового лечебного корпуса областного государственного бюджетного учреждения здравоохранения </w:t>
            </w:r>
            <w:r>
              <w:rPr>
                <w:rFonts w:ascii="Times New Roman" w:hAnsi="Times New Roman"/>
                <w:color w:val="000000"/>
                <w:lang w:eastAsia="ru-RU"/>
              </w:rPr>
              <w:t>«</w:t>
            </w:r>
            <w:r w:rsidRPr="009471C5">
              <w:rPr>
                <w:rFonts w:ascii="Times New Roman" w:hAnsi="Times New Roman"/>
                <w:color w:val="000000"/>
                <w:lang w:eastAsia="ru-RU"/>
              </w:rPr>
              <w:t>Смоленская областная детская клиническая больница</w:t>
            </w:r>
            <w:r>
              <w:rPr>
                <w:rFonts w:ascii="Times New Roman" w:hAnsi="Times New Roman"/>
                <w:color w:val="000000"/>
                <w:lang w:eastAsia="ru-RU"/>
              </w:rPr>
              <w:t>»</w:t>
            </w:r>
            <w:r w:rsidRPr="009471C5">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40 716 000,00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40 716 000,00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40 716 000,00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40 716 000,00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226 025 600,00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226 025 600,00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226 025 600,00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226 025 600,00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523 593 500,00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518 593 500,00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518 593 500,00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518 593 500,00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мебели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170 495 600,00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170 495 600,00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170 495 600,00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170 495 600,00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153 323 000,00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125 118 000,00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125 118 000,00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125 118 000,00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Развитие паллиативной медицинской помощи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28 205 000,00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28 205 000,00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23 205 000,00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Медицинская реабилитация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мебели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Амбулаторная помощь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1 343 605 636,96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1 343 605 636,96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9 920 600,00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2 681 600,00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2 681 600,00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2 681 600,00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Проведение мероприятий в рамках создания и тиражирования </w:t>
            </w:r>
            <w:r>
              <w:rPr>
                <w:rFonts w:ascii="Times New Roman" w:hAnsi="Times New Roman"/>
                <w:color w:val="000000"/>
                <w:lang w:eastAsia="ru-RU"/>
              </w:rPr>
              <w:t>«</w:t>
            </w:r>
            <w:r w:rsidRPr="009471C5">
              <w:rPr>
                <w:rFonts w:ascii="Times New Roman" w:hAnsi="Times New Roman"/>
                <w:color w:val="000000"/>
                <w:lang w:eastAsia="ru-RU"/>
              </w:rPr>
              <w:t>Новой модели медицинской организации, оказывающей первичную медико-санитарную помощь</w:t>
            </w:r>
            <w:r>
              <w:rPr>
                <w:rFonts w:ascii="Times New Roman" w:hAnsi="Times New Roman"/>
                <w:color w:val="000000"/>
                <w:lang w:eastAsia="ru-RU"/>
              </w:rPr>
              <w:t>»</w:t>
            </w:r>
            <w:r w:rsidRPr="009471C5">
              <w:rPr>
                <w:rFonts w:ascii="Times New Roman" w:hAnsi="Times New Roman"/>
                <w:color w:val="000000"/>
                <w:lang w:eastAsia="ru-RU"/>
              </w:rPr>
              <w:t xml:space="preserve">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7 239 000,00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7 239 000,00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7 239 000,00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Модернизация первичного звена здравоохранения Российской Федерации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924 305 841,96</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капитальные вложения в объекты государственной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2 250 019,97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2 250 019,97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2 250 019,97</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региональных программ модернизации первичного звена здравоохранения (оснащение транспортом медицинских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9 543 332,00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9 543 332,00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9 543 332,00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региональных программ модернизации первичного звена здравоохранения (оснащение и переоснащение оборудованием медицинских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192 448 200,00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152 448 200,00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152 448 200,00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региональных программ модернизации первичного звена здравоохранения (капитальный ремонт зданий медицинских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300 766 790,00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300 766 790,00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300 766 790,00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региональных программ модернизации первичного звена здравоохранения (поликлиника в мкр-не Королевка с организацией педиатрического и терапевтического приемов)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415 517 499,99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415 517 499,99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Бюджетные инвестиции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415 517 499,99</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региональных программ модернизации первичного звена здравоохранения (приобретение и монтаж фельдшерско-акушерских пунктов)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вакцинации против пневмококковой инфекции граждан старше трудоспособного возраста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15 037 100,00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15 037 100,00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15 037 100,00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15 037 100,00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лекарственных препаратов и других расходных материалов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Профилактика инфекционных заболеваний, включая иммунопрофилактику</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лекарственных препаратов и других расходных материалов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первичной медико-санитарной помощи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58 224 000,00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57 224 000,00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36 943 200,00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36 943 200,00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36 943 200,00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36 943 200,00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89 262 200,00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88 262 200,00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88 262 200,00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88 262 200,00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150 370 300,00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150 370 300,00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150 370 300,00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150 370 300,00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16 132 800,00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5 301 000,00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5 301 000,00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5 301 000,00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Развитие паллиативной медицинской помощи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10 831 800,00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10 831 800,00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10 831 800,00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30 008 795,00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неонатального и аудиологического скрининга, пренатальной диагностики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15 508 795,00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15 508 795,00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15 508 795,00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Медицинская помощь в дневных стационарах всех типов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29 558 400,00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29 558 400,00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первичной медико-санитарной помощи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7 075 100,00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7 075 100,00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7 075 100,00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7 075 100,00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19 017 700,00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19 017 700,00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19 017 700,00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19 017 700,00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3 222 800,00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3 222 800,00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3 222 800,00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3 222 800,00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Скорая медицинская помощь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96 548 600,00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96 548 600,00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47 736 600,00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закупки авиационных работ в целях оказания медицинской помощи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47 736 600,00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47 736 600,00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47 736 600,00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1 545 000,00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1 539 000,00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1 539 000,00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1 539 000,00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Ежемесячная денежная выплата студентам, заключившим договоры о целевом обучении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47 267 000,00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47 267 000,00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47 267 000,00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47 267 000,00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Санаторно-оздоровительная помощь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46 557 100,00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46 557 100,00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46 557 100,00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46 557 100,00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46 557 100,00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46 557 100,00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265 684 900,00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265 684 900,00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службы крови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265 684 900,00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241 194 900,00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241 194 900,00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241 194 900,00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бесплатным питанием и выплата компенсации донорам, сдавшим кровь и (или) ее компоненты безвозмездно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7 646 000,00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7 646 000,00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7 646 000,00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донорам за кровь, сданную на платной основе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16 844 000,00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16 844 000,00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16 844 000,00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вопросы в области здравоохранения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875 087 563,04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862 021 763,04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13 780 000,00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единовременного денежного пособия отдельным категориям работников областных государственных учреждений здравоохранения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53 439 950,00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Развитие информационно-телекоммуникационных технологий в медицинских учреждениях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20 205 000,00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Реализация региональных проектов </w:t>
            </w:r>
            <w:r>
              <w:rPr>
                <w:rFonts w:ascii="Times New Roman" w:hAnsi="Times New Roman"/>
                <w:color w:val="000000"/>
                <w:lang w:eastAsia="ru-RU"/>
              </w:rPr>
              <w:t>«</w:t>
            </w:r>
            <w:r w:rsidRPr="009471C5">
              <w:rPr>
                <w:rFonts w:ascii="Times New Roman" w:hAnsi="Times New Roman"/>
                <w:color w:val="00000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33 234 950,00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33 234 950,00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33 234 950,00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Информирование населения о мерах профилактики различных заболеваний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медицинского сопровождения массовых спортивных мероприятий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9 764 600,00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9 764 600,00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9 764 600,00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9 764 600,00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73 189 353,00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34 826 100,00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34 826 100,00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34 826 100,00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лекарственных препаратов и других расходных материалов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туберкулеза и мониторинга лечения лиц, больных туберкулезом)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5 092 169,00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5 092 169,00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5 092 169,00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5 577 229,00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5 577 229,00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5 577 229,00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ВИЧ-инфекций и гепатитов В и С)</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2 193 855,00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2 193 855,00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2 193 855,00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23 874 900,00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18 193 100,00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18 193 100,00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18 193 100,00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лекарственных препаратов и других расходных материалов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социологических исследований в рамках мониторинга наркоситуации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202 097 660,04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52 894 500,00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52 894 500,00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52 894 500,00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85 089 660,04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85 089 660,04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84 943 060,04</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23 900 000,00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автотранспорта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Информирование населения о мерах профилактики различных заболеваний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Подготовка помещений для установки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Медицинская реабилитация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57 126 900,00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10 R7520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57 126 900,00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10 R7520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57 126 900,00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10 R7520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57 126 900,00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92 864 800,00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91 864 800,00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91 864 800,00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91 864 800,00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лекарственных препаратов и других расходных материалов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48 200 500,00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Организация изготовления Почетного знака Смоленской области </w:t>
            </w:r>
            <w:r>
              <w:rPr>
                <w:rFonts w:ascii="Times New Roman" w:hAnsi="Times New Roman"/>
                <w:color w:val="000000"/>
                <w:lang w:eastAsia="ru-RU"/>
              </w:rPr>
              <w:t>«</w:t>
            </w:r>
            <w:r w:rsidRPr="009471C5">
              <w:rPr>
                <w:rFonts w:ascii="Times New Roman" w:hAnsi="Times New Roman"/>
                <w:color w:val="000000"/>
                <w:lang w:eastAsia="ru-RU"/>
              </w:rPr>
              <w:t>За исцеление и милосердие</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жилых помещений для медицинских работников областных государственных учреждений здравоохранения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33 000 500,00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33 000 500,00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33 000 500,00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Экспертиза и контрольно-надзорные функции в сфере охраны здоровья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148 438 600,00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144 156 000,00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144 156 000,00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144 156 000,00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3 054 600,00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3 054 600,00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3 054 600,00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1 128 000,00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1 128 000,00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1 128 000,00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Информационно-технологическая поддержка реализации Государственной программы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46 063 600,00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37 663 600,00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37 663 600,00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37 663 600,00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Сопровождение и развитие информационных систем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4 259 000,00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4 259 000,00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3 741 000,00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2 121 000,00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1 620 000,00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Оснащение компьютерным оборудованием и программным обеспечением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Хранение медицинского имущества для ликвидации медицинских последствий в чрезвычайных ситуациях мирного и военного времени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31 509 100,00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31 509 100,00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16 837 700,00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16 837 700,00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14 492 000,00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14 492 000,00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60 371 800,00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58 958 300,00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57 505 900,00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57 505 900,00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1 452 400,00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1 452 400,00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переданных полномочий Российской Федерации в сфере охраны здоровья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1 413 500,00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1 118 200,00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1 118 200,00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295 300,00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295 300,00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11 065 800,00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11 065 800,00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11 065 800,00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11 065 800,00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11 065 800,00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СОЦИАЛЬНАЯ ПОЛИТИКА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16 249 351 621,13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Пенсионное обеспечение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81 699 100,00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72 581 500,00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72 581 500,00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Пенсии за выслугу лет лицам, замещавшим государственные должности Смоленской области, государственные должности государственной службы Смоленской области, должности государственной гражданской службы Смоленской области, и лицам, замещавшим должности в органах государственной власти и управления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72 581 500,00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1 072 700,00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1 072 700,00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71 508 800,00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71 508 800,00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9 117 600,00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9 117 600,00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9471C5">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9 117 600,00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9 117 600,00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Межбюджетные трансферты бюджету Пенсионного фонда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570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9 117 600,00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Социальное обслуживание населения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2 317 802 900,00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2 234 703 400,00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5 127 400,00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доставки лиц старше 65 лет, проживающих в сельской местности, в медицинские организации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5 127 400,00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5 127 400,00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5 127 400,00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139 637 300,00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139 637 300,00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132 305 700,00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казенных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132 305 700,00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7 310 300,00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7 310 300,00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2 071 251 900,00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2 065 251 900,00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2 065 251 900,00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2 065 251 900,00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рынка социальных услуг путем привлечения коммерческих и социально ориентированных некоммерческих организаций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13 805 600,00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11 205 600,00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11 205 600,00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11 205 600,00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по организации деятельности досуговых центров для граждан пожилого возраста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78 969 500,00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78 969 500,00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78 139 500,00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78 139 500,00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78 139 500,00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в области пожарной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Социальное обеспечение населения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9 597 618 371,13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6 079 868 700,00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97 798 700,00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97 798 700,00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97 798 700,00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97 798 700,00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1 495 605 700,00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отдельных полномочий в области лекарственного обеспечения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69 029 200,00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64 543 200,00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64 543 200,00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01 4 04 52160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2 738 300,00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01 4 04 52160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2 738 300,00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01 4 04 52160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2 738 300,00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отдельных групп населения Смоленской области лекарственными препаратами и продуктами лечебного питания, отпускаемыми по рецептам врачей бесплатно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1 423 838 200,00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1 423 838 200,00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1 423 838 200,00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Денежная компенсация за наем жилых помещений работникам учреждений здравоохранения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обязательного медицинского страхования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4 482 984 300,00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Обязательное медицинское страхование неработающего населения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4 482 984 300,00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4 482 984 300,00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4 482 984 300,00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3 064 128 100,00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25 886 000,00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Доставка отдельным категориям граждан компенсации расходов на уплату взноса на капитальный ремонт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отдельных категорий граждан в виде компенсации расходов на уплату взноса на капитальный ремонт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15 856 400,00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15 856 400,00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15 856 400,00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9 699 600,00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9 699 600,00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9 699 600,00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2 968 633 300,00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olor w:val="000000"/>
                <w:lang w:eastAsia="ru-RU"/>
              </w:rPr>
              <w:t>«</w:t>
            </w:r>
            <w:r w:rsidRPr="009471C5">
              <w:rPr>
                <w:rFonts w:ascii="Times New Roman" w:hAnsi="Times New Roman"/>
                <w:color w:val="000000"/>
                <w:lang w:eastAsia="ru-RU"/>
              </w:rPr>
              <w:t>Почетный донор России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83 411 900,00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1 251 200,00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1 251 200,00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82 160 700,00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82 160 700,00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olor w:val="000000"/>
                <w:lang w:eastAsia="ru-RU"/>
              </w:rPr>
              <w:t>«</w:t>
            </w:r>
            <w:r w:rsidRPr="009471C5">
              <w:rPr>
                <w:rFonts w:ascii="Times New Roman" w:hAnsi="Times New Roman"/>
                <w:color w:val="000000"/>
                <w:lang w:eastAsia="ru-RU"/>
              </w:rPr>
              <w:t>Об иммунопрофилактике инфекционных болезней</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Оплата жилищно-коммунальных услуг отдельным категориям граждан</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512 798 600,00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7 692 000,00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7 692 000,00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505 106 600,00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505 106 600,00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264 000,00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ветеранов труда, ветеранов военной службы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1 217 991 800,00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16 483 800,00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16 483 800,00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1 201 508 000,00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429 476 800,00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772 031 200,00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тружеников тыла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12 429 800,00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12 269 800,00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12 113 900,00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155 900,00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реабилитированных лиц и лиц, признанных пострадавшими от политических репрессий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15 827 900,00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236 400,00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15 591 500,00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4 917 700,00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10 673 800,00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Предоставление гражданам субсидий на оплату жилого помещения и коммунальных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651 688 500,00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9 630 800,00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9 630 800,00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642 057 700,00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642 057 700,00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отдельных категорий граждан, работающих и проживающих в сельской местности, поселках городского типа или городах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44 431 400,00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43 774 800,00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43 774 800,00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Дополнительная мера социальной поддержки лиц, зараженных вирусом иммунодефицита человека при оказании им медицинской помощи в учреждениях здравоохранения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равной доступности услуг общественного транспорта пригородных маршрутов на территории Смоленской области для отдельных категорий граждан</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равной доступности услуг внутригородского общественного пассажирского транспорта на территории Смоленской области для отдельных категорий граждан</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22 747 900,00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22 747 900,00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22 747 900,00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390 200,00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390 200,00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Возмещение стоимости услуг по погребению и выплата социального пособия на погребение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12 364 200,00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12 364 200,00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12 364 200,00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Единовременная материальная помощь на погребение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3 758 100,00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3 718 100,00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3 718 100,00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Возмещение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3 639 700,00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3 583 700,00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3 583 700,00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1 887 200,00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1 859 300,00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1 859 300,00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Льготы гражданам, удостоенным почетного звания </w:t>
            </w:r>
            <w:r>
              <w:rPr>
                <w:rFonts w:ascii="Times New Roman" w:hAnsi="Times New Roman"/>
                <w:color w:val="000000"/>
                <w:lang w:eastAsia="ru-RU"/>
              </w:rPr>
              <w:t>«</w:t>
            </w:r>
            <w:r w:rsidRPr="009471C5">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9471C5">
              <w:rPr>
                <w:rFonts w:ascii="Times New Roman" w:hAnsi="Times New Roman"/>
                <w:color w:val="000000"/>
                <w:lang w:eastAsia="ru-RU"/>
              </w:rPr>
              <w:t xml:space="preserve">, и членам семьи гражданина, удостоенного почетного звания </w:t>
            </w:r>
            <w:r>
              <w:rPr>
                <w:rFonts w:ascii="Times New Roman" w:hAnsi="Times New Roman"/>
                <w:color w:val="000000"/>
                <w:lang w:eastAsia="ru-RU"/>
              </w:rPr>
              <w:t>«</w:t>
            </w:r>
            <w:r w:rsidRPr="009471C5">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9471C5">
              <w:rPr>
                <w:rFonts w:ascii="Times New Roman" w:hAnsi="Times New Roman"/>
                <w:color w:val="000000"/>
                <w:lang w:eastAsia="ru-RU"/>
              </w:rPr>
              <w:t xml:space="preserve"> посмертно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1 857 500,00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27 500,00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Социальная поддержка граждан, которым присвоено звание </w:t>
            </w:r>
            <w:r>
              <w:rPr>
                <w:rFonts w:ascii="Times New Roman" w:hAnsi="Times New Roman"/>
                <w:color w:val="000000"/>
                <w:lang w:eastAsia="ru-RU"/>
              </w:rPr>
              <w:t>«</w:t>
            </w:r>
            <w:r w:rsidRPr="009471C5">
              <w:rPr>
                <w:rFonts w:ascii="Times New Roman" w:hAnsi="Times New Roman"/>
                <w:color w:val="000000"/>
                <w:lang w:eastAsia="ru-RU"/>
              </w:rPr>
              <w:t>Ветеран труда Смоленской области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317 344 700,00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4 595 000,00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4 595 000,00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312 749 700,00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312 749 700,00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Дополнительная мера социальной поддержки граждан, имеющих группу инвалидности и использующих для передвижения кресло-коляску</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95 100,00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Дополнительная мера социальной поддержки военнослужащих, лиц, проходящих службу в войсках национальной гвардии Российской Федерации и имеющих специальное звание полиции, и членов их семей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Дополнительная мера социальной поддержки граждан, проживающих на территории Смоленской области в индивидуальных жилых домах и домах блокированной застройки, в которых запланировано проведение мероприятий по догазификации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542 000,00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граждан, проходящих военную службу по контракту в именном воинском формировании, сформированном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02 4 01 70560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ремонта жилого помещения ветеранам Великой Отечественной войны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Социальная поддержка граждан, попавших в трудную жизненную ситуацию</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53 120 000,00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Материальная помощь гражданам, находящимся в трудной жизненной ситуации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8 115 600,00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8 115 600,00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14 388 800,00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olor w:val="000000"/>
                <w:lang w:eastAsia="ru-RU"/>
              </w:rPr>
              <w:t>«</w:t>
            </w:r>
            <w:r w:rsidRPr="009471C5">
              <w:rPr>
                <w:rFonts w:ascii="Times New Roman" w:hAnsi="Times New Roman"/>
                <w:color w:val="000000"/>
                <w:lang w:eastAsia="ru-RU"/>
              </w:rPr>
              <w:t>О ветеранах</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2 782 700,00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2 782 700,00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2 782 700,00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olor w:val="000000"/>
                <w:lang w:eastAsia="ru-RU"/>
              </w:rPr>
              <w:t>«</w:t>
            </w:r>
            <w:r w:rsidRPr="009471C5">
              <w:rPr>
                <w:rFonts w:ascii="Times New Roman" w:hAnsi="Times New Roman"/>
                <w:color w:val="000000"/>
                <w:lang w:eastAsia="ru-RU"/>
              </w:rPr>
              <w:t>О социальной защите инвалидов в Российской Федерации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11 070 100,00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11 070 100,00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11 070 100,00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Предоставление молодым семьям дополнительной социальной выплаты при рождении (усыновлении) одного ребенка для погашения части кредита или займа либо для компенсации затраченных собственных средств на приобретение жилья или строительство индивидуального жилого дома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Возмещение молодым семьям части процентной ставки по кредитам, предоставленным на строительство (приобретение) жилья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жилыми помещениями реабилитированных лиц, утративших жилые помещения в связи с репрессиями, в случае их возвращения для проживания на прежнее место жительства в Смоленской области и членов их семей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2 099 600,00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2 099 600,00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105 360 300,00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105 360 300,00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Ежемесячное пособие лицам, удостоенным почетного звания </w:t>
            </w:r>
            <w:r>
              <w:rPr>
                <w:rFonts w:ascii="Times New Roman" w:hAnsi="Times New Roman"/>
                <w:color w:val="000000"/>
                <w:lang w:eastAsia="ru-RU"/>
              </w:rPr>
              <w:t>«</w:t>
            </w:r>
            <w:r w:rsidRPr="009471C5">
              <w:rPr>
                <w:rFonts w:ascii="Times New Roman" w:hAnsi="Times New Roman"/>
                <w:color w:val="000000"/>
                <w:lang w:eastAsia="ru-RU"/>
              </w:rPr>
              <w:t>Народный учитель Российской Федерации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67 800,00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105 292 500,00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105 292 500,00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105 292 500,00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92 471,13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92 471,13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92 471,13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92 471,13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08 3 02 R5761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92 471,13</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348 168 800,00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344 708 800,00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9471C5">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336 172 700,00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671 000,00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671 000,00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335 501 700,00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335 501 700,00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Материальная поддержка безработным гражданам в период их участия в общественных работах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2 116 530,00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Материальная поддержка безработным гражданам, испытывающим трудности в поиске работы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233 361,00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1 161,00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1 161,00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232 200,00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Материальная поддержка несовершеннолетним безработным гражданам в возрасте от 14 до 18 лет в период их временного трудоустройства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5 125 500,00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995 709,00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995 709,00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995 709,00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Материальная поддержка безработным гражданам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34 170,00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Финансовая поддержка безработным гражданам и членам их семей при переселении в другую местность для трудоустройства по направлению органов службы занятости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30 830,00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30 830,00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30 830,00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содействия добровольному переселению в Смоленскую область соотечественников, проживающих за рубежом</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3 460 000,00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единовременной материальной помощи семьям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имеющим трех и более несовершеннолетних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Возмещение расходов по оплате найма (поднайма) жилья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Финансовая поддержка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Предоставление единовременной выплаты участникам Государственной программы и членам их семей, обучающимся в государственных образовательных организациях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Компенсация расходов участников Государственной программы и членов их семей на признание образования и (или) квалификации, ученых степеней, полученных в иностранном государстве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2 910 000,00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Охрана семьи и детства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4 018 465 150,00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6 443 100,00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6 443 100,00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6 443 100,00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6 443 100,00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6 443 100,00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3 188 450 000,00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Финансовая поддержка семей при рождении детей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591 938 700,00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510 288 700,00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510 288 700,00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510 288 700,00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Предоставление дополнительных мер поддержки семьям, имеющим двух и более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81 650 000,00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81 650 000,00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81 650 000,00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20 356 600,00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реализацию мероприятий по обеспечению жильем молодых семей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20 356 600,00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20 356 600,00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20 356 600,00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Реализация адресной социальной поддержки граждан, проживающих на территории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1 070 250 000,00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Доставка ежемесячной выплаты на детей в возрасте от 3 до 7 лет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02 3 02 25330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02 3 02 25330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02 3 02 25330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ежемесячных выплат на детей в возрасте от трех до семи лет включительно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02 R3020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1 067 250 000,00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02 R3020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1 067 250 000,00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3 02 R3020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1 067 250 000,00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1 505 847 500,00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Доставка ежемесячной денежной выплаты, назначаемой при рождении третьего ребенка или последующих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752 623 400,00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752 623 400,00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752 623 400,00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Дополнительные меры поддержки семей, имеющих трех и более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816 500,00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Предоставление областного материнского (семейного) капитала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330 742 300,00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330 742 300,00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330 742 300,00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Обеспечение полноценным питанием беременных женщин, кормящих матерей, а также детей в возрасте до трех лет, осуществляемое по заключению врачей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8 143 500,00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8 023 200,00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8 023 200,00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многодетных семей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182 034 000,00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2 689 400,00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2 689 400,00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179 344 600,00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175 391 000,00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3 953 600,00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Единовременное денежное вознаграждение лицам, награжденным почетным знаком Смоленской области </w:t>
            </w:r>
            <w:r>
              <w:rPr>
                <w:rFonts w:ascii="Times New Roman" w:hAnsi="Times New Roman"/>
                <w:color w:val="000000"/>
                <w:lang w:eastAsia="ru-RU"/>
              </w:rPr>
              <w:t>«</w:t>
            </w:r>
            <w:r w:rsidRPr="009471C5">
              <w:rPr>
                <w:rFonts w:ascii="Times New Roman" w:hAnsi="Times New Roman"/>
                <w:color w:val="000000"/>
                <w:lang w:eastAsia="ru-RU"/>
              </w:rPr>
              <w:t>Материнская слава</w:t>
            </w:r>
            <w:r>
              <w:rPr>
                <w:rFonts w:ascii="Times New Roman" w:hAnsi="Times New Roman"/>
                <w:color w:val="000000"/>
                <w:lang w:eastAsia="ru-RU"/>
              </w:rPr>
              <w:t>»</w:t>
            </w:r>
            <w:r w:rsidRPr="009471C5">
              <w:rPr>
                <w:rFonts w:ascii="Times New Roman" w:hAnsi="Times New Roman"/>
                <w:color w:val="000000"/>
                <w:lang w:eastAsia="ru-RU"/>
              </w:rPr>
              <w:t xml:space="preserve"> имени Анны Тимофеевны Гагариной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Единовременное пособие при рождении ребенка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10 335 600,00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10 335 000,00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10 335 000,00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Областное ежемесячное пособие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Областное ежемесячное пособие на ребенка, имеющего медицинские показания, которые являются основанием для непосещения государственной или муниципальной образовательной организации, реализующей образовательную программу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Единовременная денежная выплата на приобретение одежды для обучающихся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2 830 000,00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2 785 800,00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2 785 800,00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Социальная поддержка семей при рождении третьего ребенка или последующих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1 349 900,00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1 349 900,00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1 349 900,00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Дополнительная мера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в виде обеспечения бесплатными горячими завтраками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32 646 300,00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32 646 300,00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32 646 300,00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Государственное пособие на ребенка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169 007 000,00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169 000 000,00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Предоставление дополнительных мер поддержки семьям, имеющим трех и более детей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2 680 100,00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2 680 100,00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2 680 100,00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2 680 100,00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224 300,00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2 455 800,00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820 891 950,00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Оказание государственной поддержки детям-сиротам, проживающим на территории Смоленской области, в обеспечении жильем</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370 133 050,00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1 321 050,00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1 321 050,00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1 321 050,00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обеспечение детей-сирот и детей, оставшихся без попечения родителей, лиц из их числа жилыми помещениями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326 452 400,00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326 452 400,00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326 452 400,00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42 359 600,00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42 359 600,00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42 359 600,00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73 289 500,00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компенсации платы, взимаемой с родителей (законных представителей), за присмотр и уход за детьми в государственных образовательных организациях, реализующих образовательную программу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432 500,00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выплату компенсации платы, взимаемой с родителей (законных представителей), за присмотр и уход за детьми в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72 857 000,00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72 857 000,00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72 857 000,00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375 735 200,00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частным некоммерческим организациям для детей-сирот и детей, оставшихся без попечения родителей, на финансовое обеспечение затрат, связанных с содержанием в указанных организациях детей-сирот и детей, оставшихся без попечения родителей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8 439 500,00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8 439 500,00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8 439 500,00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95 455 700,00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95 455 700,00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социальные выплаты гражданам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10 966 144,00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84 489 556,00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выплату денежных средств на содержание ребенка, переданного на воспитание в приемную семью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78 948 000,00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78 948 000,00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78 948 000,00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выплату вознаграждения, причитающегося приемным родителям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24 592 000,00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24 592 000,00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24 592 000,00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выплату ежемесячных денежных средств на содержание ребенка, находящегося под опекой (попечительством)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168 300 000,00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168 300 000,00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168 300 000,00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1 734 200,00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дополнительных гарантий обучающихся с ограниченными возможностями здоровья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1 734 200,00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1 734 200,00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1 734 200,00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вопросы в области социальной политики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233 766 100,00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158 640 500,00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9 956 900,00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9 950 900,00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9 950 900,00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9 950 900,00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Изготовление полиграфической продукции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Изготовление полиграфической продукции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1 120 000,00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по повышению качества жизни граждан пожилого возраста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1 090 000,00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Изготовление полиграфической продукции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для детей и семей с детьми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Реализация мероприятий, направленных на проведение специальной оценки условий труда, снижение уровня производственного травматизма и профессиональной заболеваемости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по улучшению условий и охраны труда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259 600,00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1 450 000,00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144 046 500,00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144 046 500,00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138 092 800,00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138 092 800,00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5 608 500,00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5 608 500,00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Уплата налогов, сборов и иных платежей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345 200,00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75 125 600,00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75 125 600,00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на организацию и осуществление деятельности по опеке и попечительству</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75 125 600,00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75 125 600,00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75 125 600,00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ФИЗИЧЕСКАЯ КУЛЬТУРА И СПОРТ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421 770 600,00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Физическая культура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228 475 708,00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228 475 708,00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228 439 708,00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205 966 440,00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205 966 440,00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113 847 996,00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92 118 444,00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14 638 110,00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14 638 110,00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4 638 110,00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приобретение и установку оборудования для объектов спорта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1 200 000,00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Реализация мероприятий Всероссийского физкультурно - спортивного комплекса </w:t>
            </w:r>
            <w:r>
              <w:rPr>
                <w:rFonts w:ascii="Times New Roman" w:hAnsi="Times New Roman"/>
                <w:color w:val="000000"/>
                <w:lang w:eastAsia="ru-RU"/>
              </w:rPr>
              <w:t>«</w:t>
            </w:r>
            <w:r w:rsidRPr="009471C5">
              <w:rPr>
                <w:rFonts w:ascii="Times New Roman" w:hAnsi="Times New Roman"/>
                <w:color w:val="000000"/>
                <w:lang w:eastAsia="ru-RU"/>
              </w:rPr>
              <w:t>Готов к труду и обороне</w:t>
            </w:r>
            <w:r>
              <w:rPr>
                <w:rFonts w:ascii="Times New Roman" w:hAnsi="Times New Roman"/>
                <w:color w:val="000000"/>
                <w:lang w:eastAsia="ru-RU"/>
              </w:rPr>
              <w:t>»</w:t>
            </w:r>
            <w:r w:rsidRPr="009471C5">
              <w:rPr>
                <w:rFonts w:ascii="Times New Roman" w:hAnsi="Times New Roman"/>
                <w:color w:val="000000"/>
                <w:lang w:eastAsia="ru-RU"/>
              </w:rPr>
              <w:t xml:space="preserve"> (ГТО)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текущий и капитальный ремонт систем безопасности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5 605 158,00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5 605 158,00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1 833 888,00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автономным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3 771 270,00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спортивного инвентаря и экипировки для спортивной подготовки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850 000,00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Присвоение спортивных разрядов и квалификационных категорий спортивных судей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Государственная аккредитация региональных общественных организаций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изготовление и размещение наружных информационных материалов на объектах спорта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Массовый спорт</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116 443 467,00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115 803 467,00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Спорт - норма жизни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50 579 900,00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Оснащение объектов спортивной инфраструктуры спортивно-технологическим оборудованием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52280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10 579 900,00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52280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10 579 900,00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52280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10 579 900,00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строительство физкультурно-оздоровительного комплекса в г. Сычевке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80650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80650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80650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1C5">
              <w:rPr>
                <w:rFonts w:ascii="Times New Roman" w:hAnsi="Times New Roman"/>
                <w:b/>
                <w:bCs/>
                <w:color w:val="000000"/>
                <w:lang w:eastAsia="ru-RU"/>
              </w:rPr>
              <w:t>Развитие физической культуры и массового спорта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42 802 667,00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Расходы на создание </w:t>
            </w:r>
            <w:r>
              <w:rPr>
                <w:rFonts w:ascii="Times New Roman" w:hAnsi="Times New Roman"/>
                <w:color w:val="000000"/>
                <w:lang w:eastAsia="ru-RU"/>
              </w:rPr>
              <w:t>«</w:t>
            </w:r>
            <w:r w:rsidRPr="009471C5">
              <w:rPr>
                <w:rFonts w:ascii="Times New Roman" w:hAnsi="Times New Roman"/>
                <w:color w:val="000000"/>
                <w:lang w:eastAsia="ru-RU"/>
              </w:rPr>
              <w:t>умных</w:t>
            </w:r>
            <w:r>
              <w:rPr>
                <w:rFonts w:ascii="Times New Roman" w:hAnsi="Times New Roman"/>
                <w:color w:val="000000"/>
                <w:lang w:eastAsia="ru-RU"/>
              </w:rPr>
              <w:t>»</w:t>
            </w:r>
            <w:r w:rsidRPr="009471C5">
              <w:rPr>
                <w:rFonts w:ascii="Times New Roman" w:hAnsi="Times New Roman"/>
                <w:color w:val="000000"/>
                <w:lang w:eastAsia="ru-RU"/>
              </w:rPr>
              <w:t xml:space="preserve"> спортивных площадок</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20 891 167,00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20 891 167,00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20 891 167,00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выполнение работ по ремонту спортивных объектов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10 131 700,00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10 131 700,00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10 131 700,00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для софинансирования расходов бюджетов муниципальных образований Смоленской области на подготовку площадок центров тестирования ГТО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05 3 01 81230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05 3 01 81230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05 3 01 81230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1 800 000,00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Субсидии на создание </w:t>
            </w:r>
            <w:r>
              <w:rPr>
                <w:rFonts w:ascii="Times New Roman" w:hAnsi="Times New Roman"/>
                <w:color w:val="000000"/>
                <w:lang w:eastAsia="ru-RU"/>
              </w:rPr>
              <w:t>«</w:t>
            </w:r>
            <w:r w:rsidRPr="009471C5">
              <w:rPr>
                <w:rFonts w:ascii="Times New Roman" w:hAnsi="Times New Roman"/>
                <w:color w:val="000000"/>
                <w:lang w:eastAsia="ru-RU"/>
              </w:rPr>
              <w:t>умных</w:t>
            </w:r>
            <w:r>
              <w:rPr>
                <w:rFonts w:ascii="Times New Roman" w:hAnsi="Times New Roman"/>
                <w:color w:val="000000"/>
                <w:lang w:eastAsia="ru-RU"/>
              </w:rPr>
              <w:t>»</w:t>
            </w:r>
            <w:r w:rsidRPr="009471C5">
              <w:rPr>
                <w:rFonts w:ascii="Times New Roman" w:hAnsi="Times New Roman"/>
                <w:color w:val="000000"/>
                <w:lang w:eastAsia="ru-RU"/>
              </w:rPr>
              <w:t xml:space="preserve"> спортивных площадок</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9 979 800,00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9 979 800,00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9 979 800,00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оплату услуг строительного контроля за выполнением работ по монтажу спортивно-технологического оборудования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21 770 900,00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областных спортивно - массовых мероприятий, фестивалей, спартакиад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5 627 300,00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366 600,00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5 160 700,00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5 160 700,00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некоммерческим спортивным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16 075 600,00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16 075 600,00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16 075 600,00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социально ориентированным некоммерческим организациям - региональным спортивным федерациям, развивающим зимние виды спорта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68 000,00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областных спартакиад школьников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Спорт высших достижений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62 858 025,00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449 300,00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62 408 725,00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1C5">
              <w:rPr>
                <w:rFonts w:ascii="Times New Roman" w:hAnsi="Times New Roman"/>
                <w:b/>
                <w:bCs/>
                <w:color w:val="000000"/>
                <w:lang w:eastAsia="ru-RU"/>
              </w:rPr>
              <w:t>Спорт - норма жизни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11 978 515,00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4 195 422,00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4 195 422,00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4 195 422,00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3 883 093,00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3 883 093,00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3 883 093,00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на приобретение спортивного оборудования и инвентаря для приведения организаций спортивной подготовки в нормативное состояние</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1 900 000,00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11 425 560,00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областных государственных учреждений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11 425 560,00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11 425 560,00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11 425 560,00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39 004 650,00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по обеспечению участия сборных команд Смоленской области в спортивных мероприятиях и подготовки к ним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30 240 650,00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28 990 650,00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28 990 650,00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по обеспечению подготовки сборных команд Смоленской области к выступлению на всероссийских и международных спортивных соревнованиях</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600 000,00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бюджетным учреждениям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стипендий ведущим спортсменам Смоленской области и их тренерам</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2 964 000,00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2 964 000,00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2 964 000,00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поощрения в сфере физической культуры и спорта 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1 500 000,00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вопросы в области физической культуры и спорта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13 993 400,00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13 993 400,00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реализацию государственных функций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150 000,00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13 843 400,00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Расходы на обеспечение деятельности государственных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13 843 400,00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13 316 700,00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13 316 700,00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526 700,00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11</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526 700,00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СРЕДСТВА МАССОВОЙ ИНФОРМАЦИИ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93 956 800,00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Периодическая печать и издательства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Субсидии редакциям областных средств массовой информации в целях возмещения затрат, связанных с изданием областных периодических печатных изданий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Иные бюджетные ассигнования</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57 292 900,00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Другие вопросы в области средств массовой информации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36 663 900,00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36 663 900,00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36 663 900,00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Издание информационного бюллетеня </w:t>
            </w:r>
            <w:r>
              <w:rPr>
                <w:rFonts w:ascii="Times New Roman" w:hAnsi="Times New Roman"/>
                <w:color w:val="000000"/>
                <w:lang w:eastAsia="ru-RU"/>
              </w:rPr>
              <w:t>«</w:t>
            </w:r>
            <w:r w:rsidRPr="009471C5">
              <w:rPr>
                <w:rFonts w:ascii="Times New Roman" w:hAnsi="Times New Roman"/>
                <w:color w:val="000000"/>
                <w:lang w:eastAsia="ru-RU"/>
              </w:rPr>
              <w:t>Вестник Смоленской областной Думы и Администрации Смоленской области</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404 000,00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пресс-туров, социологических исследований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132 000,00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Организация семинаров по повышению квалификации сотрудников редакций областных средств массовой информации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59 000,00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Выплата лауреатам литературной премии Администрации Смоленской области имени М.В. Исаковского</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Социальное обеспечение и иные выплаты населению</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Премии и гранты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25 000,00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Информационное сопровождение деятельности органов государственной власти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36 043 900,00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36 043 900,00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12</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36 043 900,00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ОБСЛУЖИВАНИЕ ГОСУДАРСТВЕННОГО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452 150 300,00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Обслуживание государственного (муниципального) внутреннего долга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452 150 300,00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452 150 300,00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452 150 300,00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Обслуживание государственного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700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720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450 000 000,00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Процентные платежи по государственному долгу Смоленской области за счет доходов дорожного фонда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Обслуживание государственного (муниципального) долга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700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13</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720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2 150 300,00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sz w:val="24"/>
                <w:szCs w:val="24"/>
                <w:lang w:eastAsia="ru-RU"/>
              </w:rPr>
            </w:pPr>
            <w:r w:rsidRPr="009471C5">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4 256 692 000,00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3 092 000 000,00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3 092 000 000,00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Выравнивание бюджетной обеспеченности муниципальных районов и городских округов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3 092 000 000,00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Дотации на выравнивание бюджетной обеспеченности муниципальных районов и городских округов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3 092 000 000,00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3 092 000 000,00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Дотации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3 092 000 000,00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Иные дотации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1 089 186 000,00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 xml:space="preserve">Иная дотация победителям регионального этапа Всероссийского конкурса </w:t>
            </w:r>
            <w:r>
              <w:rPr>
                <w:rFonts w:ascii="Times New Roman" w:hAnsi="Times New Roman"/>
                <w:color w:val="000000"/>
                <w:lang w:eastAsia="ru-RU"/>
              </w:rPr>
              <w:t>«</w:t>
            </w:r>
            <w:r w:rsidRPr="009471C5">
              <w:rPr>
                <w:rFonts w:ascii="Times New Roman" w:hAnsi="Times New Roman"/>
                <w:color w:val="000000"/>
                <w:lang w:eastAsia="ru-RU"/>
              </w:rPr>
              <w:t>Лучшая муниципальная практика</w:t>
            </w:r>
            <w:r>
              <w:rPr>
                <w:rFonts w:ascii="Times New Roman" w:hAnsi="Times New Roman"/>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Дотации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300 000,00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1 086 886 000,00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Осуществление мер по обеспечению сбалансированности бюджетов муниципальных образований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24 4 03 00000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1 086 886 000,00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Дотация на поддержку мер по обеспечению сбалансированности бюджетов муниципальных образований Смоленской области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24 4 03 81010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1 086 886 000,00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24 4 03 81010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1 086 886 000,00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Дотации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24 4 03 81010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1 086 886 000,00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Иная дотация в целях поощрения достижения наилучших результатов развития налогового потенциала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Дотации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2 000 000,00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i/>
                <w:iCs/>
                <w:color w:val="000000"/>
                <w:sz w:val="24"/>
                <w:szCs w:val="24"/>
                <w:lang w:eastAsia="ru-RU"/>
              </w:rPr>
            </w:pPr>
            <w:r w:rsidRPr="009471C5">
              <w:rPr>
                <w:rFonts w:ascii="Times New Roman" w:hAnsi="Times New Roman"/>
                <w:b/>
                <w:bCs/>
                <w:i/>
                <w:iCs/>
                <w:color w:val="000000"/>
                <w:sz w:val="24"/>
                <w:szCs w:val="24"/>
                <w:lang w:eastAsia="ru-RU"/>
              </w:rPr>
              <w:t>Прочие межбюджетные трансферты общего характера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75 506 000,00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1C5">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75 506 000,00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lang w:eastAsia="ru-RU"/>
              </w:rPr>
            </w:pPr>
            <w:r w:rsidRPr="009471C5">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1C5">
              <w:rPr>
                <w:rFonts w:ascii="Times New Roman" w:hAnsi="Times New Roman"/>
                <w:b/>
                <w:bCs/>
                <w:color w:val="000000"/>
                <w:lang w:eastAsia="ru-RU"/>
              </w:rPr>
              <w:t>Наделение органов местного самоуправления муниципальных районов Смоленской области полномочиями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r>
              <w:rPr>
                <w:rFonts w:ascii="Times New Roman" w:hAnsi="Times New Roman"/>
                <w:b/>
                <w:bCs/>
                <w:color w:val="000000"/>
                <w:lang w:eastAsia="ru-RU"/>
              </w:rPr>
              <w:t>»</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24 4 02 00000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75 506 000,00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color w:val="000000"/>
                <w:lang w:eastAsia="ru-RU"/>
              </w:rPr>
            </w:pPr>
            <w:r w:rsidRPr="009471C5">
              <w:rPr>
                <w:rFonts w:ascii="Times New Roman" w:hAnsi="Times New Roman"/>
                <w:color w:val="000000"/>
                <w:lang w:eastAsia="ru-RU"/>
              </w:rPr>
              <w:t>Субвенция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75 506 000,00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b/>
                <w:bCs/>
                <w:color w:val="000000"/>
                <w:sz w:val="20"/>
                <w:szCs w:val="20"/>
                <w:lang w:eastAsia="ru-RU"/>
              </w:rPr>
            </w:pPr>
            <w:r w:rsidRPr="009471C5">
              <w:rPr>
                <w:rFonts w:ascii="Times New Roman" w:hAnsi="Times New Roman"/>
                <w:b/>
                <w:bCs/>
                <w:color w:val="000000"/>
                <w:sz w:val="20"/>
                <w:szCs w:val="20"/>
                <w:lang w:eastAsia="ru-RU"/>
              </w:rPr>
              <w:t>Межбюджетные трансферты</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75 506 000,00</w:t>
            </w:r>
          </w:p>
        </w:tc>
      </w:tr>
      <w:tr w:rsidR="009471C5" w:rsidRPr="009471C5" w:rsidTr="009471C5">
        <w:trPr>
          <w:cantSplit/>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9471C5" w:rsidRPr="009471C5" w:rsidRDefault="009471C5" w:rsidP="009471C5">
            <w:pPr>
              <w:spacing w:after="0" w:line="240" w:lineRule="auto"/>
              <w:rPr>
                <w:rFonts w:ascii="Times New Roman" w:hAnsi="Times New Roman"/>
                <w:i/>
                <w:iCs/>
                <w:color w:val="000000"/>
                <w:sz w:val="20"/>
                <w:szCs w:val="20"/>
                <w:lang w:eastAsia="ru-RU"/>
              </w:rPr>
            </w:pPr>
            <w:r w:rsidRPr="009471C5">
              <w:rPr>
                <w:rFonts w:ascii="Times New Roman" w:hAnsi="Times New Roman"/>
                <w:i/>
                <w:iCs/>
                <w:color w:val="000000"/>
                <w:sz w:val="20"/>
                <w:szCs w:val="20"/>
                <w:lang w:eastAsia="ru-RU"/>
              </w:rPr>
              <w:t>Субвенции</w:t>
            </w:r>
          </w:p>
        </w:tc>
        <w:tc>
          <w:tcPr>
            <w:tcW w:w="425"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14</w:t>
            </w:r>
          </w:p>
        </w:tc>
        <w:tc>
          <w:tcPr>
            <w:tcW w:w="426"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center"/>
              <w:rPr>
                <w:rFonts w:ascii="Times New Roman" w:hAnsi="Times New Roman"/>
                <w:color w:val="000000"/>
                <w:sz w:val="20"/>
                <w:szCs w:val="20"/>
                <w:lang w:eastAsia="ru-RU"/>
              </w:rPr>
            </w:pPr>
            <w:r w:rsidRPr="009471C5">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471C5" w:rsidRPr="009471C5" w:rsidRDefault="009471C5" w:rsidP="009471C5">
            <w:pPr>
              <w:spacing w:after="0" w:line="240" w:lineRule="auto"/>
              <w:jc w:val="right"/>
              <w:rPr>
                <w:rFonts w:ascii="Times New Roman" w:hAnsi="Times New Roman"/>
                <w:color w:val="000000"/>
                <w:sz w:val="20"/>
                <w:szCs w:val="20"/>
                <w:lang w:eastAsia="ru-RU"/>
              </w:rPr>
            </w:pPr>
            <w:r w:rsidRPr="009471C5">
              <w:rPr>
                <w:rFonts w:ascii="Times New Roman" w:hAnsi="Times New Roman"/>
                <w:color w:val="000000"/>
                <w:sz w:val="20"/>
                <w:szCs w:val="20"/>
                <w:lang w:eastAsia="ru-RU"/>
              </w:rPr>
              <w:t>75 506 000,00</w:t>
            </w:r>
          </w:p>
        </w:tc>
      </w:tr>
    </w:tbl>
    <w:p w:rsidR="009471C5" w:rsidRPr="00B064CD" w:rsidRDefault="009471C5" w:rsidP="00B064CD">
      <w:pPr>
        <w:spacing w:after="0" w:line="240" w:lineRule="auto"/>
        <w:rPr>
          <w:rFonts w:ascii="Times New Roman" w:hAnsi="Times New Roman"/>
          <w:sz w:val="28"/>
          <w:szCs w:val="28"/>
        </w:rPr>
      </w:pPr>
    </w:p>
    <w:sectPr w:rsidR="009471C5" w:rsidRPr="00B064CD" w:rsidSect="00F60DDA">
      <w:headerReference w:type="even" r:id="rId6"/>
      <w:headerReference w:type="default" r:id="rId7"/>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858" w:rsidRDefault="007A7858">
      <w:pPr>
        <w:spacing w:after="0" w:line="240" w:lineRule="auto"/>
      </w:pPr>
      <w:r>
        <w:separator/>
      </w:r>
    </w:p>
  </w:endnote>
  <w:endnote w:type="continuationSeparator" w:id="0">
    <w:p w:rsidR="007A7858" w:rsidRDefault="007A7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858" w:rsidRDefault="007A7858">
      <w:pPr>
        <w:spacing w:after="0" w:line="240" w:lineRule="auto"/>
      </w:pPr>
      <w:r>
        <w:separator/>
      </w:r>
    </w:p>
  </w:footnote>
  <w:footnote w:type="continuationSeparator" w:id="0">
    <w:p w:rsidR="007A7858" w:rsidRDefault="007A7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D0A" w:rsidRDefault="00071D0A" w:rsidP="00F60DD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71D0A" w:rsidRDefault="00071D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D0A" w:rsidRDefault="00071D0A">
    <w:pPr>
      <w:pStyle w:val="a3"/>
      <w:jc w:val="center"/>
    </w:pPr>
    <w:r>
      <w:fldChar w:fldCharType="begin"/>
    </w:r>
    <w:r>
      <w:instrText xml:space="preserve"> PAGE   \* MERGEFORMAT </w:instrText>
    </w:r>
    <w:r>
      <w:fldChar w:fldCharType="separate"/>
    </w:r>
    <w:r>
      <w:rPr>
        <w:noProof/>
      </w:rPr>
      <w:t>104</w:t>
    </w:r>
    <w:r>
      <w:fldChar w:fldCharType="end"/>
    </w:r>
  </w:p>
  <w:p w:rsidR="00071D0A" w:rsidRDefault="00071D0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347AE3"/>
    <w:rsid w:val="00071D0A"/>
    <w:rsid w:val="00124F1E"/>
    <w:rsid w:val="001A0EDA"/>
    <w:rsid w:val="00302D0A"/>
    <w:rsid w:val="00307C5C"/>
    <w:rsid w:val="003248B1"/>
    <w:rsid w:val="00347AE3"/>
    <w:rsid w:val="003614B5"/>
    <w:rsid w:val="0036301B"/>
    <w:rsid w:val="003A0DC7"/>
    <w:rsid w:val="003D2DA9"/>
    <w:rsid w:val="00494FAE"/>
    <w:rsid w:val="004F07BB"/>
    <w:rsid w:val="004F1E31"/>
    <w:rsid w:val="00532553"/>
    <w:rsid w:val="00593BD1"/>
    <w:rsid w:val="006912CF"/>
    <w:rsid w:val="006C7BE3"/>
    <w:rsid w:val="00761C3E"/>
    <w:rsid w:val="00777CBA"/>
    <w:rsid w:val="00795C00"/>
    <w:rsid w:val="007A7858"/>
    <w:rsid w:val="008B6EE0"/>
    <w:rsid w:val="009108F4"/>
    <w:rsid w:val="00916B3C"/>
    <w:rsid w:val="009471C5"/>
    <w:rsid w:val="00986CF8"/>
    <w:rsid w:val="00A0462F"/>
    <w:rsid w:val="00A71E58"/>
    <w:rsid w:val="00B02495"/>
    <w:rsid w:val="00B064CD"/>
    <w:rsid w:val="00B35801"/>
    <w:rsid w:val="00B75AEB"/>
    <w:rsid w:val="00BD1ED1"/>
    <w:rsid w:val="00BD622E"/>
    <w:rsid w:val="00BF3355"/>
    <w:rsid w:val="00CB0CB7"/>
    <w:rsid w:val="00CC25B2"/>
    <w:rsid w:val="00D91EAB"/>
    <w:rsid w:val="00D945A0"/>
    <w:rsid w:val="00DE021D"/>
    <w:rsid w:val="00DF12C9"/>
    <w:rsid w:val="00E3269F"/>
    <w:rsid w:val="00E57864"/>
    <w:rsid w:val="00EC7ABC"/>
    <w:rsid w:val="00ED32D1"/>
    <w:rsid w:val="00F1440A"/>
    <w:rsid w:val="00F60D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D2908C"/>
  <w14:defaultImageDpi w14:val="0"/>
  <w15:docId w15:val="{DBC98994-1B4F-4109-A96D-5B2524DE0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553"/>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2"/>
    <w:basedOn w:val="a"/>
    <w:link w:val="a4"/>
    <w:uiPriority w:val="99"/>
    <w:rsid w:val="003D2DA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Верхний колонтитул Знак"/>
    <w:aliases w:val="Знак2 Знак"/>
    <w:basedOn w:val="a0"/>
    <w:link w:val="a3"/>
    <w:uiPriority w:val="99"/>
    <w:locked/>
    <w:rsid w:val="003D2DA9"/>
    <w:rPr>
      <w:rFonts w:ascii="Times New Roman" w:hAnsi="Times New Roman" w:cs="Times New Roman"/>
      <w:sz w:val="24"/>
      <w:lang w:val="x-none" w:eastAsia="ru-RU"/>
    </w:rPr>
  </w:style>
  <w:style w:type="character" w:styleId="a5">
    <w:name w:val="page number"/>
    <w:basedOn w:val="a0"/>
    <w:uiPriority w:val="99"/>
    <w:rsid w:val="003D2DA9"/>
    <w:rPr>
      <w:rFonts w:cs="Times New Roman"/>
    </w:rPr>
  </w:style>
  <w:style w:type="character" w:styleId="a6">
    <w:name w:val="Hyperlink"/>
    <w:basedOn w:val="a0"/>
    <w:uiPriority w:val="99"/>
    <w:semiHidden/>
    <w:unhideWhenUsed/>
    <w:rsid w:val="00124F1E"/>
    <w:rPr>
      <w:rFonts w:cs="Times New Roman"/>
      <w:color w:val="0000FF"/>
      <w:u w:val="single"/>
    </w:rPr>
  </w:style>
  <w:style w:type="character" w:styleId="a7">
    <w:name w:val="FollowedHyperlink"/>
    <w:basedOn w:val="a0"/>
    <w:uiPriority w:val="99"/>
    <w:semiHidden/>
    <w:unhideWhenUsed/>
    <w:rsid w:val="00124F1E"/>
    <w:rPr>
      <w:rFonts w:cs="Times New Roman"/>
      <w:color w:val="800080"/>
      <w:u w:val="single"/>
    </w:rPr>
  </w:style>
  <w:style w:type="paragraph" w:customStyle="1" w:styleId="xl66">
    <w:name w:val="xl66"/>
    <w:basedOn w:val="a"/>
    <w:rsid w:val="00124F1E"/>
    <w:pPr>
      <w:spacing w:before="100" w:beforeAutospacing="1" w:after="100" w:afterAutospacing="1" w:line="240" w:lineRule="auto"/>
      <w:jc w:val="center"/>
    </w:pPr>
    <w:rPr>
      <w:rFonts w:ascii="Times New Roman" w:hAnsi="Times New Roman"/>
      <w:sz w:val="24"/>
      <w:szCs w:val="24"/>
      <w:lang w:eastAsia="ru-RU"/>
    </w:rPr>
  </w:style>
  <w:style w:type="paragraph" w:customStyle="1" w:styleId="xl67">
    <w:name w:val="xl67"/>
    <w:basedOn w:val="a"/>
    <w:rsid w:val="00124F1E"/>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
    <w:rsid w:val="00124F1E"/>
    <w:pPr>
      <w:spacing w:before="100" w:beforeAutospacing="1" w:after="100" w:afterAutospacing="1" w:line="240" w:lineRule="auto"/>
    </w:pPr>
    <w:rPr>
      <w:rFonts w:ascii="Times New Roman" w:hAnsi="Times New Roman"/>
      <w:sz w:val="24"/>
      <w:szCs w:val="24"/>
      <w:u w:val="single"/>
      <w:lang w:eastAsia="ru-RU"/>
    </w:rPr>
  </w:style>
  <w:style w:type="paragraph" w:customStyle="1" w:styleId="xl69">
    <w:name w:val="xl69"/>
    <w:basedOn w:val="a"/>
    <w:rsid w:val="00124F1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70">
    <w:name w:val="xl70"/>
    <w:basedOn w:val="a"/>
    <w:rsid w:val="00124F1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71">
    <w:name w:val="xl71"/>
    <w:basedOn w:val="a"/>
    <w:rsid w:val="00124F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72">
    <w:name w:val="xl72"/>
    <w:basedOn w:val="a"/>
    <w:rsid w:val="00124F1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73">
    <w:name w:val="xl73"/>
    <w:basedOn w:val="a"/>
    <w:rsid w:val="00124F1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lang w:eastAsia="ru-RU"/>
    </w:rPr>
  </w:style>
  <w:style w:type="paragraph" w:customStyle="1" w:styleId="xl74">
    <w:name w:val="xl74"/>
    <w:basedOn w:val="a"/>
    <w:rsid w:val="00124F1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i/>
      <w:iCs/>
      <w:color w:val="000000"/>
      <w:lang w:eastAsia="ru-RU"/>
    </w:rPr>
  </w:style>
  <w:style w:type="paragraph" w:customStyle="1" w:styleId="xl75">
    <w:name w:val="xl75"/>
    <w:basedOn w:val="a"/>
    <w:rsid w:val="00124F1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lang w:eastAsia="ru-RU"/>
    </w:rPr>
  </w:style>
  <w:style w:type="paragraph" w:customStyle="1" w:styleId="xl76">
    <w:name w:val="xl76"/>
    <w:basedOn w:val="a"/>
    <w:rsid w:val="00124F1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77">
    <w:name w:val="xl77"/>
    <w:basedOn w:val="a"/>
    <w:rsid w:val="00124F1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78">
    <w:name w:val="xl78"/>
    <w:basedOn w:val="a"/>
    <w:rsid w:val="00124F1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color w:val="000000"/>
      <w:lang w:eastAsia="ru-RU"/>
    </w:rPr>
  </w:style>
  <w:style w:type="paragraph" w:customStyle="1" w:styleId="xl79">
    <w:name w:val="xl79"/>
    <w:basedOn w:val="a"/>
    <w:rsid w:val="00124F1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80">
    <w:name w:val="xl80"/>
    <w:basedOn w:val="a"/>
    <w:rsid w:val="00124F1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81">
    <w:name w:val="xl81"/>
    <w:basedOn w:val="a"/>
    <w:rsid w:val="00124F1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82">
    <w:name w:val="xl82"/>
    <w:basedOn w:val="a"/>
    <w:rsid w:val="009108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83">
    <w:name w:val="xl83"/>
    <w:basedOn w:val="a"/>
    <w:rsid w:val="009108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i/>
      <w:iCs/>
      <w:color w:val="000000"/>
      <w:lang w:eastAsia="ru-RU"/>
    </w:rPr>
  </w:style>
  <w:style w:type="paragraph" w:customStyle="1" w:styleId="xl84">
    <w:name w:val="xl84"/>
    <w:basedOn w:val="a"/>
    <w:rsid w:val="009108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lang w:eastAsia="ru-RU"/>
    </w:rPr>
  </w:style>
  <w:style w:type="paragraph" w:customStyle="1" w:styleId="xl85">
    <w:name w:val="xl85"/>
    <w:basedOn w:val="a"/>
    <w:rsid w:val="009108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86">
    <w:name w:val="xl86"/>
    <w:basedOn w:val="a"/>
    <w:rsid w:val="009108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lang w:eastAsia="ru-RU"/>
    </w:rPr>
  </w:style>
  <w:style w:type="paragraph" w:customStyle="1" w:styleId="xl87">
    <w:name w:val="xl87"/>
    <w:basedOn w:val="a"/>
    <w:rsid w:val="009108F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color w:val="000000"/>
      <w:lang w:eastAsia="ru-RU"/>
    </w:rPr>
  </w:style>
  <w:style w:type="paragraph" w:customStyle="1" w:styleId="xl88">
    <w:name w:val="xl88"/>
    <w:basedOn w:val="a"/>
    <w:rsid w:val="009108F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89">
    <w:name w:val="xl89"/>
    <w:basedOn w:val="a"/>
    <w:rsid w:val="009108F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90">
    <w:name w:val="xl90"/>
    <w:basedOn w:val="a"/>
    <w:rsid w:val="009108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91">
    <w:name w:val="xl91"/>
    <w:basedOn w:val="a"/>
    <w:rsid w:val="009108F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92">
    <w:name w:val="xl92"/>
    <w:basedOn w:val="a"/>
    <w:rsid w:val="009108F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msonormal0">
    <w:name w:val="msonormal"/>
    <w:basedOn w:val="a"/>
    <w:rsid w:val="00B064CD"/>
    <w:pPr>
      <w:spacing w:before="100" w:beforeAutospacing="1" w:after="100" w:afterAutospacing="1" w:line="240" w:lineRule="auto"/>
    </w:pPr>
    <w:rPr>
      <w:rFonts w:ascii="Times New Roman" w:hAnsi="Times New Roman"/>
      <w:sz w:val="24"/>
      <w:szCs w:val="24"/>
      <w:lang w:eastAsia="ru-RU"/>
    </w:rPr>
  </w:style>
  <w:style w:type="paragraph" w:customStyle="1" w:styleId="xl97">
    <w:name w:val="xl97"/>
    <w:basedOn w:val="a"/>
    <w:rsid w:val="00B064C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color w:val="000000"/>
      <w:sz w:val="20"/>
      <w:szCs w:val="20"/>
      <w:lang w:eastAsia="ru-RU"/>
    </w:rPr>
  </w:style>
  <w:style w:type="paragraph" w:customStyle="1" w:styleId="xl98">
    <w:name w:val="xl98"/>
    <w:basedOn w:val="a"/>
    <w:rsid w:val="00B064C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99">
    <w:name w:val="xl99"/>
    <w:basedOn w:val="a"/>
    <w:rsid w:val="00B064C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100">
    <w:name w:val="xl100"/>
    <w:basedOn w:val="a"/>
    <w:rsid w:val="00B064C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0"/>
      <w:szCs w:val="20"/>
      <w:lang w:eastAsia="ru-RU"/>
    </w:rPr>
  </w:style>
  <w:style w:type="paragraph" w:customStyle="1" w:styleId="xl101">
    <w:name w:val="xl101"/>
    <w:basedOn w:val="a"/>
    <w:rsid w:val="00B064C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102">
    <w:name w:val="xl102"/>
    <w:basedOn w:val="a"/>
    <w:rsid w:val="00B064C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0"/>
      <w:szCs w:val="20"/>
      <w:lang w:eastAsia="ru-RU"/>
    </w:rPr>
  </w:style>
  <w:style w:type="paragraph" w:customStyle="1" w:styleId="xl103">
    <w:name w:val="xl103"/>
    <w:basedOn w:val="a"/>
    <w:rsid w:val="00B064C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104">
    <w:name w:val="xl104"/>
    <w:basedOn w:val="a"/>
    <w:rsid w:val="00B064C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05">
    <w:name w:val="xl105"/>
    <w:basedOn w:val="a"/>
    <w:rsid w:val="00B064C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801143">
      <w:bodyDiv w:val="1"/>
      <w:marLeft w:val="0"/>
      <w:marRight w:val="0"/>
      <w:marTop w:val="0"/>
      <w:marBottom w:val="0"/>
      <w:divBdr>
        <w:top w:val="none" w:sz="0" w:space="0" w:color="auto"/>
        <w:left w:val="none" w:sz="0" w:space="0" w:color="auto"/>
        <w:bottom w:val="none" w:sz="0" w:space="0" w:color="auto"/>
        <w:right w:val="none" w:sz="0" w:space="0" w:color="auto"/>
      </w:divBdr>
    </w:div>
    <w:div w:id="858855995">
      <w:marLeft w:val="0"/>
      <w:marRight w:val="0"/>
      <w:marTop w:val="0"/>
      <w:marBottom w:val="0"/>
      <w:divBdr>
        <w:top w:val="none" w:sz="0" w:space="0" w:color="auto"/>
        <w:left w:val="none" w:sz="0" w:space="0" w:color="auto"/>
        <w:bottom w:val="none" w:sz="0" w:space="0" w:color="auto"/>
        <w:right w:val="none" w:sz="0" w:space="0" w:color="auto"/>
      </w:divBdr>
    </w:div>
    <w:div w:id="858855996">
      <w:marLeft w:val="0"/>
      <w:marRight w:val="0"/>
      <w:marTop w:val="0"/>
      <w:marBottom w:val="0"/>
      <w:divBdr>
        <w:top w:val="none" w:sz="0" w:space="0" w:color="auto"/>
        <w:left w:val="none" w:sz="0" w:space="0" w:color="auto"/>
        <w:bottom w:val="none" w:sz="0" w:space="0" w:color="auto"/>
        <w:right w:val="none" w:sz="0" w:space="0" w:color="auto"/>
      </w:divBdr>
    </w:div>
    <w:div w:id="858855997">
      <w:marLeft w:val="0"/>
      <w:marRight w:val="0"/>
      <w:marTop w:val="0"/>
      <w:marBottom w:val="0"/>
      <w:divBdr>
        <w:top w:val="none" w:sz="0" w:space="0" w:color="auto"/>
        <w:left w:val="none" w:sz="0" w:space="0" w:color="auto"/>
        <w:bottom w:val="none" w:sz="0" w:space="0" w:color="auto"/>
        <w:right w:val="none" w:sz="0" w:space="0" w:color="auto"/>
      </w:divBdr>
    </w:div>
    <w:div w:id="858855998">
      <w:marLeft w:val="0"/>
      <w:marRight w:val="0"/>
      <w:marTop w:val="0"/>
      <w:marBottom w:val="0"/>
      <w:divBdr>
        <w:top w:val="none" w:sz="0" w:space="0" w:color="auto"/>
        <w:left w:val="none" w:sz="0" w:space="0" w:color="auto"/>
        <w:bottom w:val="none" w:sz="0" w:space="0" w:color="auto"/>
        <w:right w:val="none" w:sz="0" w:space="0" w:color="auto"/>
      </w:divBdr>
    </w:div>
    <w:div w:id="858855999">
      <w:marLeft w:val="0"/>
      <w:marRight w:val="0"/>
      <w:marTop w:val="0"/>
      <w:marBottom w:val="0"/>
      <w:divBdr>
        <w:top w:val="none" w:sz="0" w:space="0" w:color="auto"/>
        <w:left w:val="none" w:sz="0" w:space="0" w:color="auto"/>
        <w:bottom w:val="none" w:sz="0" w:space="0" w:color="auto"/>
        <w:right w:val="none" w:sz="0" w:space="0" w:color="auto"/>
      </w:divBdr>
    </w:div>
    <w:div w:id="85885600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127</Pages>
  <Words>58022</Words>
  <Characters>330732</Characters>
  <Application>Microsoft Office Word</Application>
  <DocSecurity>0</DocSecurity>
  <Lines>2756</Lines>
  <Paragraphs>775</Paragraphs>
  <ScaleCrop>false</ScaleCrop>
  <Company/>
  <LinksUpToDate>false</LinksUpToDate>
  <CharactersWithSpaces>387979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Ильина Олеся Михайловна 2</cp:lastModifiedBy>
  <cp:revision>3</cp:revision>
  <dcterms:created xsi:type="dcterms:W3CDTF">2022-10-08T12:19:00Z</dcterms:created>
  <dcterms:modified xsi:type="dcterms:W3CDTF">2022-10-18T04:31:00Z</dcterms:modified>
</cp:coreProperties>
</file>